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18857" w14:textId="60C5C33B" w:rsidR="00842A92" w:rsidRDefault="007D7603">
      <w:pPr>
        <w:ind w:right="5660"/>
        <w:rPr>
          <w:sz w:val="2"/>
        </w:rPr>
      </w:pPr>
      <w:r>
        <w:rPr>
          <w:noProof/>
        </w:rPr>
        <w:drawing>
          <wp:inline distT="0" distB="0" distL="0" distR="0" wp14:anchorId="3B2F5629" wp14:editId="58B2DC99">
            <wp:extent cx="2512060" cy="683260"/>
            <wp:effectExtent l="0" t="0" r="0" b="0"/>
            <wp:docPr id="28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82562" w14:textId="77777777" w:rsidR="00842A92" w:rsidRDefault="00842A92">
      <w:pPr>
        <w:spacing w:line="240" w:lineRule="exact"/>
      </w:pPr>
    </w:p>
    <w:p w14:paraId="38FEE7C9" w14:textId="77777777" w:rsidR="00842A92" w:rsidRDefault="00842A92">
      <w:pPr>
        <w:spacing w:line="240" w:lineRule="exact"/>
      </w:pPr>
    </w:p>
    <w:p w14:paraId="260EE9EE" w14:textId="77777777" w:rsidR="00842A92" w:rsidRDefault="00842A92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42A92" w14:paraId="672A61C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531161F" w14:textId="77777777" w:rsidR="00842A92" w:rsidRDefault="007D760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FF4EF52" w14:textId="77777777" w:rsidR="00842A92" w:rsidRDefault="007D7603">
      <w:pPr>
        <w:spacing w:line="240" w:lineRule="exact"/>
      </w:pPr>
      <w:r>
        <w:t xml:space="preserve"> </w:t>
      </w:r>
    </w:p>
    <w:p w14:paraId="528DFE32" w14:textId="77777777" w:rsidR="00842A92" w:rsidRDefault="00842A92">
      <w:pPr>
        <w:spacing w:after="120" w:line="240" w:lineRule="exact"/>
      </w:pPr>
    </w:p>
    <w:p w14:paraId="2C5DA31A" w14:textId="77777777" w:rsidR="00842A92" w:rsidRDefault="007D760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MAÎTRISE D'OEUVRE</w:t>
      </w:r>
    </w:p>
    <w:p w14:paraId="1F46D53E" w14:textId="77777777" w:rsidR="00842A92" w:rsidRDefault="00842A92">
      <w:pPr>
        <w:spacing w:line="240" w:lineRule="exact"/>
      </w:pPr>
    </w:p>
    <w:p w14:paraId="7B6F7939" w14:textId="77777777" w:rsidR="00842A92" w:rsidRDefault="00842A92">
      <w:pPr>
        <w:spacing w:line="240" w:lineRule="exact"/>
      </w:pPr>
    </w:p>
    <w:p w14:paraId="7E8A6767" w14:textId="77777777" w:rsidR="00842A92" w:rsidRDefault="00842A92">
      <w:pPr>
        <w:spacing w:line="240" w:lineRule="exact"/>
      </w:pPr>
    </w:p>
    <w:p w14:paraId="1EADE99C" w14:textId="77777777" w:rsidR="00842A92" w:rsidRDefault="00842A92">
      <w:pPr>
        <w:spacing w:line="240" w:lineRule="exact"/>
      </w:pPr>
    </w:p>
    <w:p w14:paraId="10E7BDA6" w14:textId="77777777" w:rsidR="00842A92" w:rsidRDefault="00842A92">
      <w:pPr>
        <w:spacing w:line="240" w:lineRule="exact"/>
      </w:pPr>
    </w:p>
    <w:p w14:paraId="256330B8" w14:textId="77777777" w:rsidR="00842A92" w:rsidRDefault="00842A92">
      <w:pPr>
        <w:spacing w:line="240" w:lineRule="exact"/>
      </w:pPr>
    </w:p>
    <w:p w14:paraId="6950CB26" w14:textId="77777777" w:rsidR="00842A92" w:rsidRDefault="00842A92">
      <w:pPr>
        <w:spacing w:line="240" w:lineRule="exact"/>
      </w:pPr>
    </w:p>
    <w:p w14:paraId="5B8E5582" w14:textId="77777777" w:rsidR="00842A92" w:rsidRDefault="00842A9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42A92" w14:paraId="25A5F39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E733ADC" w14:textId="77777777" w:rsidR="00842A92" w:rsidRDefault="007D760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Maîtrise d'Oeuvre relative à la création d'un garage pour la base ERIS de la DISP de Dijon</w:t>
            </w:r>
          </w:p>
        </w:tc>
      </w:tr>
    </w:tbl>
    <w:p w14:paraId="6A7E065F" w14:textId="77777777" w:rsidR="00842A92" w:rsidRDefault="007D7603">
      <w:pPr>
        <w:spacing w:line="240" w:lineRule="exact"/>
      </w:pPr>
      <w:r>
        <w:t xml:space="preserve"> </w:t>
      </w:r>
    </w:p>
    <w:p w14:paraId="7FC75EA6" w14:textId="77777777" w:rsidR="00842A92" w:rsidRDefault="00842A92">
      <w:pPr>
        <w:spacing w:line="240" w:lineRule="exact"/>
      </w:pPr>
    </w:p>
    <w:p w14:paraId="1E86F4FA" w14:textId="77777777" w:rsidR="00842A92" w:rsidRDefault="00842A92">
      <w:pPr>
        <w:spacing w:line="240" w:lineRule="exact"/>
      </w:pPr>
    </w:p>
    <w:p w14:paraId="4AB64FBC" w14:textId="77777777" w:rsidR="000231B7" w:rsidRDefault="000231B7" w:rsidP="000231B7">
      <w:pPr>
        <w:autoSpaceDE w:val="0"/>
        <w:autoSpaceDN w:val="0"/>
        <w:adjustRightInd w:val="0"/>
        <w:jc w:val="both"/>
        <w:rPr>
          <w:sz w:val="22"/>
        </w:rPr>
      </w:pPr>
      <w:r>
        <w:rPr>
          <w:rFonts w:ascii="ArialMT" w:hAnsi="ArialMT" w:cs="ArialMT"/>
          <w:color w:val="FF0000"/>
          <w:sz w:val="22"/>
          <w:lang w:val="fr-FR"/>
        </w:rPr>
        <w:t>Cette version modifiable de l'acte d'engagement est intégrée au DCE afin de permettre aux candidats de le compléter plus aisément. Seuls les champs libres, destinés à être complétés par les candidats, devront être modifiés. La trame de ce document devra rester en tous points identique au document "</w:t>
      </w:r>
      <w:proofErr w:type="spellStart"/>
      <w:r>
        <w:rPr>
          <w:rFonts w:ascii="ArialMT" w:hAnsi="ArialMT" w:cs="ArialMT"/>
          <w:color w:val="FF0000"/>
          <w:sz w:val="22"/>
          <w:lang w:val="fr-FR"/>
        </w:rPr>
        <w:t>pdf</w:t>
      </w:r>
      <w:proofErr w:type="spellEnd"/>
      <w:r>
        <w:rPr>
          <w:rFonts w:ascii="ArialMT" w:hAnsi="ArialMT" w:cs="ArialMT"/>
          <w:color w:val="FF0000"/>
          <w:sz w:val="22"/>
          <w:lang w:val="fr-FR"/>
        </w:rPr>
        <w:t>" mis à disposition dans le DCE téléchargé sur la plateforme PLACE. Toute autre modification apportée par le candidat sera considérée comme irrégulière et rendra nul le document modifié.</w:t>
      </w:r>
    </w:p>
    <w:p w14:paraId="3A70D93C" w14:textId="77777777" w:rsidR="00842A92" w:rsidRDefault="00842A92">
      <w:pPr>
        <w:spacing w:line="240" w:lineRule="exact"/>
      </w:pPr>
    </w:p>
    <w:p w14:paraId="164AB867" w14:textId="77777777" w:rsidR="00842A92" w:rsidRDefault="00842A92">
      <w:pPr>
        <w:spacing w:line="240" w:lineRule="exact"/>
      </w:pPr>
    </w:p>
    <w:p w14:paraId="4B910695" w14:textId="77777777" w:rsidR="00842A92" w:rsidRDefault="00842A92">
      <w:pPr>
        <w:spacing w:after="40" w:line="240" w:lineRule="exact"/>
      </w:pPr>
    </w:p>
    <w:p w14:paraId="15B660B1" w14:textId="77777777" w:rsidR="00842A92" w:rsidRDefault="007D7603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42A92" w14:paraId="2556188F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8229F" w14:textId="77777777" w:rsidR="00842A92" w:rsidRDefault="007D7603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EJ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4E9B5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68437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B2C6B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3B0DB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48CF0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FA2AF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1090F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57D76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AD8D4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D295C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8A16F" w14:textId="77777777" w:rsidR="00842A92" w:rsidRDefault="00842A92">
            <w:pPr>
              <w:rPr>
                <w:sz w:val="2"/>
              </w:rPr>
            </w:pPr>
          </w:p>
        </w:tc>
      </w:tr>
      <w:tr w:rsidR="00842A92" w14:paraId="6C0A9C44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8FBBD" w14:textId="77777777" w:rsidR="00842A92" w:rsidRDefault="00842A9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E810A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92E60" w14:textId="77777777" w:rsidR="00842A92" w:rsidRDefault="007D760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51F99" w14:textId="77777777" w:rsidR="00842A92" w:rsidRDefault="007D760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9FAD7" w14:textId="77777777" w:rsidR="00842A92" w:rsidRDefault="007D760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8BDCF" w14:textId="77777777" w:rsidR="00842A92" w:rsidRDefault="007D760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66E69" w14:textId="77777777" w:rsidR="00842A92" w:rsidRDefault="007D760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6A58A" w14:textId="77777777" w:rsidR="00842A92" w:rsidRDefault="007D760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9481F" w14:textId="77777777" w:rsidR="00842A92" w:rsidRDefault="007D760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08E72" w14:textId="77777777" w:rsidR="00842A92" w:rsidRDefault="007D760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5ACAA" w14:textId="77777777" w:rsidR="00842A92" w:rsidRDefault="007D760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DDC55" w14:textId="77777777" w:rsidR="00842A92" w:rsidRDefault="007D760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842A92" w14:paraId="23AF46DF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9D26A" w14:textId="77777777" w:rsidR="00842A92" w:rsidRDefault="00842A9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A1422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33E48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93995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2D27D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1B238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ED9A7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07DD6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84DFD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4B52F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7907C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EB8AB" w14:textId="77777777" w:rsidR="00842A92" w:rsidRDefault="00842A92">
            <w:pPr>
              <w:rPr>
                <w:sz w:val="2"/>
              </w:rPr>
            </w:pPr>
          </w:p>
        </w:tc>
      </w:tr>
    </w:tbl>
    <w:p w14:paraId="163EAF2F" w14:textId="77777777" w:rsidR="00842A92" w:rsidRDefault="007D7603">
      <w:pPr>
        <w:spacing w:after="40" w:line="240" w:lineRule="exact"/>
      </w:pPr>
      <w:r>
        <w:t xml:space="preserve"> </w:t>
      </w:r>
    </w:p>
    <w:p w14:paraId="0F58D26A" w14:textId="77777777" w:rsidR="00842A92" w:rsidRDefault="007D7603">
      <w:pPr>
        <w:spacing w:line="240" w:lineRule="exact"/>
      </w:pPr>
      <w:r>
        <w:t xml:space="preserve"> </w:t>
      </w:r>
    </w:p>
    <w:p w14:paraId="5D8CD80A" w14:textId="77777777" w:rsidR="00842A92" w:rsidRDefault="00842A92">
      <w:pPr>
        <w:spacing w:after="100" w:line="240" w:lineRule="exact"/>
      </w:pPr>
    </w:p>
    <w:p w14:paraId="7F48E5EC" w14:textId="77777777" w:rsidR="00842A92" w:rsidRDefault="007D7603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Direction interrégionale des services pénitentiaires de Dijon</w:t>
      </w:r>
    </w:p>
    <w:p w14:paraId="2AA99D53" w14:textId="77777777" w:rsidR="00842A92" w:rsidRDefault="007D760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Département des Affaires Immobilières </w:t>
      </w:r>
    </w:p>
    <w:p w14:paraId="4805461B" w14:textId="77777777" w:rsidR="00842A92" w:rsidRDefault="007D760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72A rue d'Auxonne</w:t>
      </w:r>
    </w:p>
    <w:p w14:paraId="0D5F4231" w14:textId="77777777" w:rsidR="00842A92" w:rsidRDefault="007D760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13331</w:t>
      </w:r>
    </w:p>
    <w:p w14:paraId="1A7B171D" w14:textId="77777777" w:rsidR="00842A92" w:rsidRDefault="007D760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21033 DIJON</w:t>
      </w:r>
    </w:p>
    <w:p w14:paraId="7F3267AF" w14:textId="77777777" w:rsidR="00842A92" w:rsidRDefault="00842A9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842A92">
          <w:pgSz w:w="11900" w:h="16840"/>
          <w:pgMar w:top="1400" w:right="1140" w:bottom="1440" w:left="1140" w:header="1400" w:footer="1440" w:gutter="0"/>
          <w:cols w:space="708"/>
        </w:sectPr>
      </w:pPr>
    </w:p>
    <w:p w14:paraId="4BC08E99" w14:textId="77777777" w:rsidR="00842A92" w:rsidRDefault="00842A9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842A92" w14:paraId="5BCE485A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B5E52" w14:textId="77777777" w:rsidR="00842A92" w:rsidRDefault="007D760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842A92" w14:paraId="770EC98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A995D" w14:textId="77777777" w:rsidR="00842A92" w:rsidRDefault="00842A92">
            <w:pPr>
              <w:spacing w:line="140" w:lineRule="exact"/>
              <w:rPr>
                <w:sz w:val="14"/>
              </w:rPr>
            </w:pPr>
          </w:p>
          <w:p w14:paraId="789A3124" w14:textId="784F8EE2" w:rsidR="00842A92" w:rsidRDefault="007D760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093877" wp14:editId="6626C48F">
                  <wp:extent cx="231140" cy="231140"/>
                  <wp:effectExtent l="0" t="0" r="0" b="0"/>
                  <wp:docPr id="2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C204C" w14:textId="77777777" w:rsidR="00842A92" w:rsidRDefault="007D76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FE4F1" w14:textId="77777777" w:rsidR="00842A92" w:rsidRDefault="007D760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Maîtrise d'Oeuvre relative à la création d'un garage pour la base ERIS de la DISP de Dijon</w:t>
            </w:r>
          </w:p>
        </w:tc>
      </w:tr>
      <w:tr w:rsidR="00842A92" w14:paraId="06B3782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5B03D" w14:textId="77777777" w:rsidR="00842A92" w:rsidRDefault="00842A92">
            <w:pPr>
              <w:spacing w:line="140" w:lineRule="exact"/>
              <w:rPr>
                <w:sz w:val="14"/>
              </w:rPr>
            </w:pPr>
          </w:p>
          <w:p w14:paraId="2B56BB33" w14:textId="10EA87B4" w:rsidR="00842A92" w:rsidRDefault="007D760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C7F157" wp14:editId="60C56CC4">
                  <wp:extent cx="231140" cy="23114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85F5B" w14:textId="77777777" w:rsidR="00842A92" w:rsidRDefault="007D76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EF902" w14:textId="77777777" w:rsidR="00842A92" w:rsidRDefault="007D76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842A92" w14:paraId="407DD77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43885" w14:textId="77777777" w:rsidR="00842A92" w:rsidRDefault="00842A92">
            <w:pPr>
              <w:spacing w:line="140" w:lineRule="exact"/>
              <w:rPr>
                <w:sz w:val="14"/>
              </w:rPr>
            </w:pPr>
          </w:p>
          <w:p w14:paraId="58C91870" w14:textId="7D38F212" w:rsidR="00842A92" w:rsidRDefault="007D760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8274B7" wp14:editId="68BEDD34">
                  <wp:extent cx="231140" cy="23114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B5D86" w14:textId="77777777" w:rsidR="00842A92" w:rsidRDefault="007D76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FB98A" w14:textId="77777777" w:rsidR="00842A92" w:rsidRDefault="007D76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842A92" w14:paraId="36D21FC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1006C" w14:textId="77777777" w:rsidR="00842A92" w:rsidRDefault="00842A92">
            <w:pPr>
              <w:spacing w:line="140" w:lineRule="exact"/>
              <w:rPr>
                <w:sz w:val="14"/>
              </w:rPr>
            </w:pPr>
          </w:p>
          <w:p w14:paraId="253A0E8C" w14:textId="3DFA2ABA" w:rsidR="00842A92" w:rsidRDefault="007D760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C46FB7" wp14:editId="50FABB8F">
                  <wp:extent cx="231140" cy="23114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CC622" w14:textId="77777777" w:rsidR="00842A92" w:rsidRDefault="007D76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E5CF" w14:textId="77777777" w:rsidR="00842A92" w:rsidRDefault="007D76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842A92" w14:paraId="3CEBDFF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9C639" w14:textId="77777777" w:rsidR="00842A92" w:rsidRDefault="00842A92">
            <w:pPr>
              <w:spacing w:line="140" w:lineRule="exact"/>
              <w:rPr>
                <w:sz w:val="14"/>
              </w:rPr>
            </w:pPr>
          </w:p>
          <w:p w14:paraId="15D643A3" w14:textId="48FE7908" w:rsidR="00842A92" w:rsidRDefault="007D760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FE9426" wp14:editId="70E2D47B">
                  <wp:extent cx="231140" cy="23114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D9044" w14:textId="77777777" w:rsidR="00842A92" w:rsidRDefault="007D76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4688E" w14:textId="77777777" w:rsidR="00842A92" w:rsidRDefault="007D76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842A92" w14:paraId="35F02CB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C9C91" w14:textId="77777777" w:rsidR="00842A92" w:rsidRDefault="00842A92">
            <w:pPr>
              <w:spacing w:line="140" w:lineRule="exact"/>
              <w:rPr>
                <w:sz w:val="14"/>
              </w:rPr>
            </w:pPr>
          </w:p>
          <w:p w14:paraId="590F2E3B" w14:textId="07FE6F51" w:rsidR="00842A92" w:rsidRDefault="007D760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865963" wp14:editId="2102EB02">
                  <wp:extent cx="231140" cy="23114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D792E" w14:textId="77777777" w:rsidR="00842A92" w:rsidRDefault="007D76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EBB32" w14:textId="77777777" w:rsidR="00842A92" w:rsidRDefault="007D76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842A92" w14:paraId="006AB0C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FD06D" w14:textId="77777777" w:rsidR="00842A92" w:rsidRDefault="00842A92">
            <w:pPr>
              <w:spacing w:line="180" w:lineRule="exact"/>
              <w:rPr>
                <w:sz w:val="18"/>
              </w:rPr>
            </w:pPr>
          </w:p>
          <w:p w14:paraId="601BDA09" w14:textId="7F23F61F" w:rsidR="00842A92" w:rsidRDefault="007D760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1FEDCC" wp14:editId="10CF635F">
                  <wp:extent cx="231140" cy="16827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6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86F73" w14:textId="77777777" w:rsidR="00842A92" w:rsidRDefault="007D76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862FF" w14:textId="77777777" w:rsidR="00842A92" w:rsidRDefault="007D76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842A92" w14:paraId="4EFFD26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C5122" w14:textId="77777777" w:rsidR="00842A92" w:rsidRDefault="00842A92">
            <w:pPr>
              <w:spacing w:line="140" w:lineRule="exact"/>
              <w:rPr>
                <w:sz w:val="14"/>
              </w:rPr>
            </w:pPr>
          </w:p>
          <w:p w14:paraId="2B91377B" w14:textId="685E1199" w:rsidR="00842A92" w:rsidRDefault="007D760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F2AC36" wp14:editId="496CA761">
                  <wp:extent cx="231140" cy="23114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A3C83" w14:textId="77777777" w:rsidR="00842A92" w:rsidRDefault="007D76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07972" w14:textId="77777777" w:rsidR="00842A92" w:rsidRDefault="007D76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842A92" w14:paraId="41FDCD7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84211" w14:textId="77777777" w:rsidR="00842A92" w:rsidRDefault="00842A92">
            <w:pPr>
              <w:spacing w:line="140" w:lineRule="exact"/>
              <w:rPr>
                <w:sz w:val="14"/>
              </w:rPr>
            </w:pPr>
          </w:p>
          <w:p w14:paraId="544B4EEE" w14:textId="7B0D9728" w:rsidR="00842A92" w:rsidRDefault="007D760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C56C43" wp14:editId="4B0E34D4">
                  <wp:extent cx="231140" cy="23114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FE89C" w14:textId="77777777" w:rsidR="00842A92" w:rsidRDefault="007D760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B94F2" w14:textId="77777777" w:rsidR="00842A92" w:rsidRDefault="007D76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40BF7DD5" w14:textId="77777777" w:rsidR="00842A92" w:rsidRDefault="00842A92">
      <w:pPr>
        <w:sectPr w:rsidR="00842A92">
          <w:pgSz w:w="11900" w:h="16840"/>
          <w:pgMar w:top="1440" w:right="1160" w:bottom="1440" w:left="1140" w:header="1440" w:footer="1440" w:gutter="0"/>
          <w:cols w:space="708"/>
        </w:sectPr>
      </w:pPr>
    </w:p>
    <w:p w14:paraId="0D4B320B" w14:textId="77777777" w:rsidR="00842A92" w:rsidRDefault="007D760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8CB856C" w14:textId="77777777" w:rsidR="00842A92" w:rsidRDefault="00842A92">
      <w:pPr>
        <w:spacing w:after="80" w:line="240" w:lineRule="exact"/>
      </w:pPr>
    </w:p>
    <w:p w14:paraId="6D1B054E" w14:textId="1DAD2668" w:rsidR="007D7603" w:rsidRDefault="007D760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19298828" w:history="1">
        <w:r w:rsidRPr="00BC54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_Toc219298828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40A77F71" w14:textId="6B9A5930" w:rsidR="007D7603" w:rsidRDefault="000231B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8829" w:history="1">
        <w:r w:rsidR="007D7603" w:rsidRPr="00BC54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7D7603">
          <w:rPr>
            <w:noProof/>
          </w:rPr>
          <w:tab/>
        </w:r>
        <w:r w:rsidR="007D7603">
          <w:rPr>
            <w:noProof/>
          </w:rPr>
          <w:fldChar w:fldCharType="begin"/>
        </w:r>
        <w:r w:rsidR="007D7603">
          <w:rPr>
            <w:noProof/>
          </w:rPr>
          <w:instrText xml:space="preserve"> PAGEREF _Toc219298829 \h </w:instrText>
        </w:r>
        <w:r w:rsidR="007D7603">
          <w:rPr>
            <w:noProof/>
          </w:rPr>
        </w:r>
        <w:r w:rsidR="007D7603">
          <w:rPr>
            <w:noProof/>
          </w:rPr>
          <w:fldChar w:fldCharType="separate"/>
        </w:r>
        <w:r w:rsidR="007D7603">
          <w:rPr>
            <w:noProof/>
          </w:rPr>
          <w:t>4</w:t>
        </w:r>
        <w:r w:rsidR="007D7603">
          <w:rPr>
            <w:noProof/>
          </w:rPr>
          <w:fldChar w:fldCharType="end"/>
        </w:r>
      </w:hyperlink>
    </w:p>
    <w:p w14:paraId="74D0E07F" w14:textId="45502E3A" w:rsidR="007D7603" w:rsidRDefault="000231B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8830" w:history="1">
        <w:r w:rsidR="007D7603" w:rsidRPr="00BC54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7D7603">
          <w:rPr>
            <w:noProof/>
          </w:rPr>
          <w:tab/>
        </w:r>
        <w:r w:rsidR="007D7603">
          <w:rPr>
            <w:noProof/>
          </w:rPr>
          <w:fldChar w:fldCharType="begin"/>
        </w:r>
        <w:r w:rsidR="007D7603">
          <w:rPr>
            <w:noProof/>
          </w:rPr>
          <w:instrText xml:space="preserve"> PAGEREF _Toc219298830 \h </w:instrText>
        </w:r>
        <w:r w:rsidR="007D7603">
          <w:rPr>
            <w:noProof/>
          </w:rPr>
        </w:r>
        <w:r w:rsidR="007D7603">
          <w:rPr>
            <w:noProof/>
          </w:rPr>
          <w:fldChar w:fldCharType="separate"/>
        </w:r>
        <w:r w:rsidR="007D7603">
          <w:rPr>
            <w:noProof/>
          </w:rPr>
          <w:t>6</w:t>
        </w:r>
        <w:r w:rsidR="007D7603">
          <w:rPr>
            <w:noProof/>
          </w:rPr>
          <w:fldChar w:fldCharType="end"/>
        </w:r>
      </w:hyperlink>
    </w:p>
    <w:p w14:paraId="0C416F29" w14:textId="119D3C86" w:rsidR="007D7603" w:rsidRDefault="000231B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8831" w:history="1">
        <w:r w:rsidR="007D7603" w:rsidRPr="00BC54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7D7603">
          <w:rPr>
            <w:noProof/>
          </w:rPr>
          <w:tab/>
        </w:r>
        <w:r w:rsidR="007D7603">
          <w:rPr>
            <w:noProof/>
          </w:rPr>
          <w:fldChar w:fldCharType="begin"/>
        </w:r>
        <w:r w:rsidR="007D7603">
          <w:rPr>
            <w:noProof/>
          </w:rPr>
          <w:instrText xml:space="preserve"> PAGEREF _Toc219298831 \h </w:instrText>
        </w:r>
        <w:r w:rsidR="007D7603">
          <w:rPr>
            <w:noProof/>
          </w:rPr>
        </w:r>
        <w:r w:rsidR="007D7603">
          <w:rPr>
            <w:noProof/>
          </w:rPr>
          <w:fldChar w:fldCharType="separate"/>
        </w:r>
        <w:r w:rsidR="007D7603">
          <w:rPr>
            <w:noProof/>
          </w:rPr>
          <w:t>6</w:t>
        </w:r>
        <w:r w:rsidR="007D7603">
          <w:rPr>
            <w:noProof/>
          </w:rPr>
          <w:fldChar w:fldCharType="end"/>
        </w:r>
      </w:hyperlink>
    </w:p>
    <w:p w14:paraId="455237A9" w14:textId="7FE785A9" w:rsidR="007D7603" w:rsidRDefault="000231B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8832" w:history="1">
        <w:r w:rsidR="007D7603" w:rsidRPr="00BC54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7D7603">
          <w:rPr>
            <w:noProof/>
          </w:rPr>
          <w:tab/>
        </w:r>
        <w:r w:rsidR="007D7603">
          <w:rPr>
            <w:noProof/>
          </w:rPr>
          <w:fldChar w:fldCharType="begin"/>
        </w:r>
        <w:r w:rsidR="007D7603">
          <w:rPr>
            <w:noProof/>
          </w:rPr>
          <w:instrText xml:space="preserve"> PAGEREF _Toc219298832 \h </w:instrText>
        </w:r>
        <w:r w:rsidR="007D7603">
          <w:rPr>
            <w:noProof/>
          </w:rPr>
        </w:r>
        <w:r w:rsidR="007D7603">
          <w:rPr>
            <w:noProof/>
          </w:rPr>
          <w:fldChar w:fldCharType="separate"/>
        </w:r>
        <w:r w:rsidR="007D7603">
          <w:rPr>
            <w:noProof/>
          </w:rPr>
          <w:t>6</w:t>
        </w:r>
        <w:r w:rsidR="007D7603">
          <w:rPr>
            <w:noProof/>
          </w:rPr>
          <w:fldChar w:fldCharType="end"/>
        </w:r>
      </w:hyperlink>
    </w:p>
    <w:p w14:paraId="7E2E17F8" w14:textId="3A6C1529" w:rsidR="007D7603" w:rsidRDefault="000231B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8833" w:history="1">
        <w:r w:rsidR="007D7603" w:rsidRPr="00BC54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7D7603">
          <w:rPr>
            <w:noProof/>
          </w:rPr>
          <w:tab/>
        </w:r>
        <w:r w:rsidR="007D7603">
          <w:rPr>
            <w:noProof/>
          </w:rPr>
          <w:fldChar w:fldCharType="begin"/>
        </w:r>
        <w:r w:rsidR="007D7603">
          <w:rPr>
            <w:noProof/>
          </w:rPr>
          <w:instrText xml:space="preserve"> PAGEREF _Toc219298833 \h </w:instrText>
        </w:r>
        <w:r w:rsidR="007D7603">
          <w:rPr>
            <w:noProof/>
          </w:rPr>
        </w:r>
        <w:r w:rsidR="007D7603">
          <w:rPr>
            <w:noProof/>
          </w:rPr>
          <w:fldChar w:fldCharType="separate"/>
        </w:r>
        <w:r w:rsidR="007D7603">
          <w:rPr>
            <w:noProof/>
          </w:rPr>
          <w:t>6</w:t>
        </w:r>
        <w:r w:rsidR="007D7603">
          <w:rPr>
            <w:noProof/>
          </w:rPr>
          <w:fldChar w:fldCharType="end"/>
        </w:r>
      </w:hyperlink>
    </w:p>
    <w:p w14:paraId="495A9388" w14:textId="149FE952" w:rsidR="007D7603" w:rsidRDefault="000231B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8834" w:history="1">
        <w:r w:rsidR="007D7603" w:rsidRPr="00BC54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7D7603">
          <w:rPr>
            <w:noProof/>
          </w:rPr>
          <w:tab/>
        </w:r>
        <w:r w:rsidR="007D7603">
          <w:rPr>
            <w:noProof/>
          </w:rPr>
          <w:fldChar w:fldCharType="begin"/>
        </w:r>
        <w:r w:rsidR="007D7603">
          <w:rPr>
            <w:noProof/>
          </w:rPr>
          <w:instrText xml:space="preserve"> PAGEREF _Toc219298834 \h </w:instrText>
        </w:r>
        <w:r w:rsidR="007D7603">
          <w:rPr>
            <w:noProof/>
          </w:rPr>
        </w:r>
        <w:r w:rsidR="007D7603">
          <w:rPr>
            <w:noProof/>
          </w:rPr>
          <w:fldChar w:fldCharType="separate"/>
        </w:r>
        <w:r w:rsidR="007D7603">
          <w:rPr>
            <w:noProof/>
          </w:rPr>
          <w:t>6</w:t>
        </w:r>
        <w:r w:rsidR="007D7603">
          <w:rPr>
            <w:noProof/>
          </w:rPr>
          <w:fldChar w:fldCharType="end"/>
        </w:r>
      </w:hyperlink>
    </w:p>
    <w:p w14:paraId="32DAADC9" w14:textId="43317B02" w:rsidR="007D7603" w:rsidRDefault="000231B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8835" w:history="1">
        <w:r w:rsidR="007D7603" w:rsidRPr="00BC54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7D7603">
          <w:rPr>
            <w:noProof/>
          </w:rPr>
          <w:tab/>
        </w:r>
        <w:r w:rsidR="007D7603">
          <w:rPr>
            <w:noProof/>
          </w:rPr>
          <w:fldChar w:fldCharType="begin"/>
        </w:r>
        <w:r w:rsidR="007D7603">
          <w:rPr>
            <w:noProof/>
          </w:rPr>
          <w:instrText xml:space="preserve"> PAGEREF _Toc219298835 \h </w:instrText>
        </w:r>
        <w:r w:rsidR="007D7603">
          <w:rPr>
            <w:noProof/>
          </w:rPr>
        </w:r>
        <w:r w:rsidR="007D7603">
          <w:rPr>
            <w:noProof/>
          </w:rPr>
          <w:fldChar w:fldCharType="separate"/>
        </w:r>
        <w:r w:rsidR="007D7603">
          <w:rPr>
            <w:noProof/>
          </w:rPr>
          <w:t>6</w:t>
        </w:r>
        <w:r w:rsidR="007D7603">
          <w:rPr>
            <w:noProof/>
          </w:rPr>
          <w:fldChar w:fldCharType="end"/>
        </w:r>
      </w:hyperlink>
    </w:p>
    <w:p w14:paraId="0A49C8A5" w14:textId="72C85B3D" w:rsidR="007D7603" w:rsidRDefault="000231B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8836" w:history="1">
        <w:r w:rsidR="007D7603" w:rsidRPr="00BC54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7D7603">
          <w:rPr>
            <w:noProof/>
          </w:rPr>
          <w:tab/>
        </w:r>
        <w:r w:rsidR="007D7603">
          <w:rPr>
            <w:noProof/>
          </w:rPr>
          <w:fldChar w:fldCharType="begin"/>
        </w:r>
        <w:r w:rsidR="007D7603">
          <w:rPr>
            <w:noProof/>
          </w:rPr>
          <w:instrText xml:space="preserve"> PAGEREF _Toc219298836 \h </w:instrText>
        </w:r>
        <w:r w:rsidR="007D7603">
          <w:rPr>
            <w:noProof/>
          </w:rPr>
        </w:r>
        <w:r w:rsidR="007D7603">
          <w:rPr>
            <w:noProof/>
          </w:rPr>
          <w:fldChar w:fldCharType="separate"/>
        </w:r>
        <w:r w:rsidR="007D7603">
          <w:rPr>
            <w:noProof/>
          </w:rPr>
          <w:t>7</w:t>
        </w:r>
        <w:r w:rsidR="007D7603">
          <w:rPr>
            <w:noProof/>
          </w:rPr>
          <w:fldChar w:fldCharType="end"/>
        </w:r>
      </w:hyperlink>
    </w:p>
    <w:p w14:paraId="4BA32680" w14:textId="2AB18BE5" w:rsidR="007D7603" w:rsidRDefault="000231B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8837" w:history="1">
        <w:r w:rsidR="007D7603" w:rsidRPr="00BC54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7D7603">
          <w:rPr>
            <w:noProof/>
          </w:rPr>
          <w:tab/>
        </w:r>
        <w:r w:rsidR="007D7603">
          <w:rPr>
            <w:noProof/>
          </w:rPr>
          <w:fldChar w:fldCharType="begin"/>
        </w:r>
        <w:r w:rsidR="007D7603">
          <w:rPr>
            <w:noProof/>
          </w:rPr>
          <w:instrText xml:space="preserve"> PAGEREF _Toc219298837 \h </w:instrText>
        </w:r>
        <w:r w:rsidR="007D7603">
          <w:rPr>
            <w:noProof/>
          </w:rPr>
        </w:r>
        <w:r w:rsidR="007D7603">
          <w:rPr>
            <w:noProof/>
          </w:rPr>
          <w:fldChar w:fldCharType="separate"/>
        </w:r>
        <w:r w:rsidR="007D7603">
          <w:rPr>
            <w:noProof/>
          </w:rPr>
          <w:t>8</w:t>
        </w:r>
        <w:r w:rsidR="007D7603">
          <w:rPr>
            <w:noProof/>
          </w:rPr>
          <w:fldChar w:fldCharType="end"/>
        </w:r>
      </w:hyperlink>
    </w:p>
    <w:p w14:paraId="4D08DE0E" w14:textId="49612909" w:rsidR="007D7603" w:rsidRDefault="000231B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8838" w:history="1">
        <w:r w:rsidR="007D7603" w:rsidRPr="00BC54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Engagement relatif à la clause sociale</w:t>
        </w:r>
        <w:r w:rsidR="007D7603">
          <w:rPr>
            <w:noProof/>
          </w:rPr>
          <w:tab/>
        </w:r>
        <w:r w:rsidR="007D7603">
          <w:rPr>
            <w:noProof/>
          </w:rPr>
          <w:fldChar w:fldCharType="begin"/>
        </w:r>
        <w:r w:rsidR="007D7603">
          <w:rPr>
            <w:noProof/>
          </w:rPr>
          <w:instrText xml:space="preserve"> PAGEREF _Toc219298838 \h </w:instrText>
        </w:r>
        <w:r w:rsidR="007D7603">
          <w:rPr>
            <w:noProof/>
          </w:rPr>
        </w:r>
        <w:r w:rsidR="007D7603">
          <w:rPr>
            <w:noProof/>
          </w:rPr>
          <w:fldChar w:fldCharType="separate"/>
        </w:r>
        <w:r w:rsidR="007D7603">
          <w:rPr>
            <w:noProof/>
          </w:rPr>
          <w:t>8</w:t>
        </w:r>
        <w:r w:rsidR="007D7603">
          <w:rPr>
            <w:noProof/>
          </w:rPr>
          <w:fldChar w:fldCharType="end"/>
        </w:r>
      </w:hyperlink>
    </w:p>
    <w:p w14:paraId="683BABF4" w14:textId="7A87B9C5" w:rsidR="007D7603" w:rsidRDefault="000231B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8839" w:history="1">
        <w:r w:rsidR="007D7603" w:rsidRPr="00BC54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 w:rsidR="007D7603">
          <w:rPr>
            <w:noProof/>
          </w:rPr>
          <w:tab/>
        </w:r>
        <w:r w:rsidR="007D7603">
          <w:rPr>
            <w:noProof/>
          </w:rPr>
          <w:fldChar w:fldCharType="begin"/>
        </w:r>
        <w:r w:rsidR="007D7603">
          <w:rPr>
            <w:noProof/>
          </w:rPr>
          <w:instrText xml:space="preserve"> PAGEREF _Toc219298839 \h </w:instrText>
        </w:r>
        <w:r w:rsidR="007D7603">
          <w:rPr>
            <w:noProof/>
          </w:rPr>
        </w:r>
        <w:r w:rsidR="007D7603">
          <w:rPr>
            <w:noProof/>
          </w:rPr>
          <w:fldChar w:fldCharType="separate"/>
        </w:r>
        <w:r w:rsidR="007D7603">
          <w:rPr>
            <w:noProof/>
          </w:rPr>
          <w:t>8</w:t>
        </w:r>
        <w:r w:rsidR="007D7603">
          <w:rPr>
            <w:noProof/>
          </w:rPr>
          <w:fldChar w:fldCharType="end"/>
        </w:r>
      </w:hyperlink>
    </w:p>
    <w:p w14:paraId="5440ACEB" w14:textId="3A0C9778" w:rsidR="007D7603" w:rsidRDefault="000231B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8840" w:history="1">
        <w:r w:rsidR="007D7603" w:rsidRPr="00BC54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Acceptation de la valeur contractuelle des pièces du marché</w:t>
        </w:r>
        <w:r w:rsidR="007D7603">
          <w:rPr>
            <w:noProof/>
          </w:rPr>
          <w:tab/>
        </w:r>
        <w:r w:rsidR="007D7603">
          <w:rPr>
            <w:noProof/>
          </w:rPr>
          <w:fldChar w:fldCharType="begin"/>
        </w:r>
        <w:r w:rsidR="007D7603">
          <w:rPr>
            <w:noProof/>
          </w:rPr>
          <w:instrText xml:space="preserve"> PAGEREF _Toc219298840 \h </w:instrText>
        </w:r>
        <w:r w:rsidR="007D7603">
          <w:rPr>
            <w:noProof/>
          </w:rPr>
        </w:r>
        <w:r w:rsidR="007D7603">
          <w:rPr>
            <w:noProof/>
          </w:rPr>
          <w:fldChar w:fldCharType="separate"/>
        </w:r>
        <w:r w:rsidR="007D7603">
          <w:rPr>
            <w:noProof/>
          </w:rPr>
          <w:t>8</w:t>
        </w:r>
        <w:r w:rsidR="007D7603">
          <w:rPr>
            <w:noProof/>
          </w:rPr>
          <w:fldChar w:fldCharType="end"/>
        </w:r>
      </w:hyperlink>
    </w:p>
    <w:p w14:paraId="5036A82F" w14:textId="0D896F53" w:rsidR="007D7603" w:rsidRDefault="000231B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8841" w:history="1">
        <w:r w:rsidR="007D7603" w:rsidRPr="00BC54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11 - Signature</w:t>
        </w:r>
        <w:r w:rsidR="007D7603">
          <w:rPr>
            <w:noProof/>
          </w:rPr>
          <w:tab/>
        </w:r>
        <w:r w:rsidR="007D7603">
          <w:rPr>
            <w:noProof/>
          </w:rPr>
          <w:fldChar w:fldCharType="begin"/>
        </w:r>
        <w:r w:rsidR="007D7603">
          <w:rPr>
            <w:noProof/>
          </w:rPr>
          <w:instrText xml:space="preserve"> PAGEREF _Toc219298841 \h </w:instrText>
        </w:r>
        <w:r w:rsidR="007D7603">
          <w:rPr>
            <w:noProof/>
          </w:rPr>
        </w:r>
        <w:r w:rsidR="007D7603">
          <w:rPr>
            <w:noProof/>
          </w:rPr>
          <w:fldChar w:fldCharType="separate"/>
        </w:r>
        <w:r w:rsidR="007D7603">
          <w:rPr>
            <w:noProof/>
          </w:rPr>
          <w:t>8</w:t>
        </w:r>
        <w:r w:rsidR="007D7603">
          <w:rPr>
            <w:noProof/>
          </w:rPr>
          <w:fldChar w:fldCharType="end"/>
        </w:r>
      </w:hyperlink>
    </w:p>
    <w:p w14:paraId="5BDEF3BB" w14:textId="172E71D8" w:rsidR="007D7603" w:rsidRDefault="000231B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8842" w:history="1">
        <w:r w:rsidR="007D7603" w:rsidRPr="00BC54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RÉPARTITIONS DES HONORAIRES</w:t>
        </w:r>
        <w:r w:rsidR="007D7603">
          <w:rPr>
            <w:noProof/>
          </w:rPr>
          <w:tab/>
        </w:r>
        <w:r w:rsidR="007D7603">
          <w:rPr>
            <w:noProof/>
          </w:rPr>
          <w:fldChar w:fldCharType="begin"/>
        </w:r>
        <w:r w:rsidR="007D7603">
          <w:rPr>
            <w:noProof/>
          </w:rPr>
          <w:instrText xml:space="preserve"> PAGEREF _Toc219298842 \h </w:instrText>
        </w:r>
        <w:r w:rsidR="007D7603">
          <w:rPr>
            <w:noProof/>
          </w:rPr>
        </w:r>
        <w:r w:rsidR="007D7603">
          <w:rPr>
            <w:noProof/>
          </w:rPr>
          <w:fldChar w:fldCharType="separate"/>
        </w:r>
        <w:r w:rsidR="007D7603">
          <w:rPr>
            <w:noProof/>
          </w:rPr>
          <w:t>11</w:t>
        </w:r>
        <w:r w:rsidR="007D7603">
          <w:rPr>
            <w:noProof/>
          </w:rPr>
          <w:fldChar w:fldCharType="end"/>
        </w:r>
      </w:hyperlink>
    </w:p>
    <w:p w14:paraId="133932EA" w14:textId="793321FA" w:rsidR="007D7603" w:rsidRDefault="000231B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8843" w:history="1">
        <w:r w:rsidR="007D7603" w:rsidRPr="00BC54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2 : DÉSIGNATION DES CO-TRAITANTS ET RÉPARTITION DES PRESTATIONS</w:t>
        </w:r>
        <w:r w:rsidR="007D7603">
          <w:rPr>
            <w:noProof/>
          </w:rPr>
          <w:tab/>
        </w:r>
        <w:r w:rsidR="007D7603">
          <w:rPr>
            <w:noProof/>
          </w:rPr>
          <w:fldChar w:fldCharType="begin"/>
        </w:r>
        <w:r w:rsidR="007D7603">
          <w:rPr>
            <w:noProof/>
          </w:rPr>
          <w:instrText xml:space="preserve"> PAGEREF _Toc219298843 \h </w:instrText>
        </w:r>
        <w:r w:rsidR="007D7603">
          <w:rPr>
            <w:noProof/>
          </w:rPr>
        </w:r>
        <w:r w:rsidR="007D7603">
          <w:rPr>
            <w:noProof/>
          </w:rPr>
          <w:fldChar w:fldCharType="separate"/>
        </w:r>
        <w:r w:rsidR="007D7603">
          <w:rPr>
            <w:noProof/>
          </w:rPr>
          <w:t>12</w:t>
        </w:r>
        <w:r w:rsidR="007D7603">
          <w:rPr>
            <w:noProof/>
          </w:rPr>
          <w:fldChar w:fldCharType="end"/>
        </w:r>
      </w:hyperlink>
    </w:p>
    <w:p w14:paraId="1462F6A7" w14:textId="7FF0EE8C" w:rsidR="007D7603" w:rsidRDefault="000231B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8844" w:history="1">
        <w:r w:rsidR="007D7603" w:rsidRPr="00BC54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3 : COÛTS JOURNALIERS SERVANT DE BASE AUX MODIFICATIONS DU MARCHÉ</w:t>
        </w:r>
        <w:r w:rsidR="007D7603">
          <w:rPr>
            <w:noProof/>
          </w:rPr>
          <w:tab/>
        </w:r>
        <w:r w:rsidR="007D7603">
          <w:rPr>
            <w:noProof/>
          </w:rPr>
          <w:fldChar w:fldCharType="begin"/>
        </w:r>
        <w:r w:rsidR="007D7603">
          <w:rPr>
            <w:noProof/>
          </w:rPr>
          <w:instrText xml:space="preserve"> PAGEREF _Toc219298844 \h </w:instrText>
        </w:r>
        <w:r w:rsidR="007D7603">
          <w:rPr>
            <w:noProof/>
          </w:rPr>
        </w:r>
        <w:r w:rsidR="007D7603">
          <w:rPr>
            <w:noProof/>
          </w:rPr>
          <w:fldChar w:fldCharType="separate"/>
        </w:r>
        <w:r w:rsidR="007D7603">
          <w:rPr>
            <w:noProof/>
          </w:rPr>
          <w:t>13</w:t>
        </w:r>
        <w:r w:rsidR="007D7603">
          <w:rPr>
            <w:noProof/>
          </w:rPr>
          <w:fldChar w:fldCharType="end"/>
        </w:r>
      </w:hyperlink>
    </w:p>
    <w:p w14:paraId="131BB12D" w14:textId="339D2EA0" w:rsidR="00842A92" w:rsidRDefault="007D7603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842A9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868B9F4" w14:textId="77777777" w:rsidR="00842A92" w:rsidRDefault="007D760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19298828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4B29EBB" w14:textId="77777777" w:rsidR="00842A92" w:rsidRDefault="007D7603">
      <w:pPr>
        <w:spacing w:line="60" w:lineRule="exact"/>
        <w:rPr>
          <w:sz w:val="6"/>
        </w:rPr>
      </w:pPr>
      <w:r>
        <w:t xml:space="preserve"> </w:t>
      </w:r>
    </w:p>
    <w:p w14:paraId="638044A6" w14:textId="77777777" w:rsidR="00842A92" w:rsidRDefault="007D7603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Nom de l'organisme : Direction interrégionale des services pénitentiaires de Dijon</w:t>
      </w:r>
    </w:p>
    <w:p w14:paraId="4AD6708B" w14:textId="77777777" w:rsidR="00842A92" w:rsidRDefault="007D7603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Directeur Interrégional des Services Pénitentiaire ou son représentant</w:t>
      </w:r>
    </w:p>
    <w:p w14:paraId="1FA84EFA" w14:textId="77777777" w:rsidR="00842A92" w:rsidRDefault="007D7603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Ordonnateur : Le Directeur Interrégional des Services Pénitentiaire ou son représentant</w:t>
      </w:r>
    </w:p>
    <w:p w14:paraId="16EA956E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407350D0" w14:textId="77777777" w:rsidR="00842A92" w:rsidRDefault="00842A92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842A92" w14:paraId="4C12DECD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009B7" w14:textId="77777777" w:rsidR="00842A92" w:rsidRDefault="007D760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17643" w14:textId="77777777" w:rsidR="00842A92" w:rsidRDefault="007D760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0107-01 - 0107.01.01 immobilier</w:t>
            </w:r>
          </w:p>
        </w:tc>
      </w:tr>
      <w:tr w:rsidR="00842A92" w14:paraId="084F0DDA" w14:textId="77777777">
        <w:trPr>
          <w:trHeight w:val="400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A3F0F" w14:textId="77777777" w:rsidR="00842A92" w:rsidRDefault="007D76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GROUPE MARCHANDISE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1DB18" w14:textId="77777777" w:rsidR="00842A92" w:rsidRDefault="007D7603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36.04.02 - Prestation de maîtrise d'œuvre (MOE)</w:t>
            </w:r>
          </w:p>
        </w:tc>
      </w:tr>
      <w:tr w:rsidR="00842A92" w14:paraId="52B05CA5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30769" w14:textId="77777777" w:rsidR="00842A92" w:rsidRDefault="007D760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Opération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02F38" w14:textId="77777777" w:rsidR="00842A92" w:rsidRDefault="007D760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TF053316 - ARMURERIE DISP</w:t>
            </w:r>
          </w:p>
        </w:tc>
      </w:tr>
      <w:tr w:rsidR="00842A92" w14:paraId="4964788B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F15F5" w14:textId="77777777" w:rsidR="00842A92" w:rsidRDefault="007D760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A470C" w14:textId="77777777" w:rsidR="00842A92" w:rsidRDefault="007D760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2026</w:t>
            </w:r>
          </w:p>
        </w:tc>
      </w:tr>
    </w:tbl>
    <w:p w14:paraId="2E713687" w14:textId="77777777" w:rsidR="00842A92" w:rsidRDefault="007D7603">
      <w:pPr>
        <w:spacing w:after="120" w:line="240" w:lineRule="exact"/>
      </w:pPr>
      <w:r>
        <w:t xml:space="preserve"> </w:t>
      </w:r>
    </w:p>
    <w:p w14:paraId="48459E34" w14:textId="77777777" w:rsidR="00842A92" w:rsidRDefault="007D760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19298829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31D2FD78" w14:textId="77777777" w:rsidR="00842A92" w:rsidRDefault="007D7603">
      <w:pPr>
        <w:spacing w:line="60" w:lineRule="exact"/>
        <w:rPr>
          <w:sz w:val="6"/>
        </w:rPr>
      </w:pPr>
      <w:r>
        <w:t xml:space="preserve"> </w:t>
      </w:r>
    </w:p>
    <w:p w14:paraId="0652B080" w14:textId="77777777" w:rsidR="00842A92" w:rsidRDefault="007D7603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DISPDIJ26001 qui fait référence au CCAG - Maîtrise d'œuvre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42A92" w14:paraId="3103F5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9D20D" w14:textId="748580B1" w:rsidR="00842A92" w:rsidRDefault="007D760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D6F53F" wp14:editId="2CA5ED18">
                  <wp:extent cx="157480" cy="15748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C155E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C660D" w14:textId="77777777" w:rsidR="00842A92" w:rsidRDefault="007D7603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842A92" w14:paraId="5C9A69E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F5292A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9345A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6082D2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D19C9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2F235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CB3908" w14:textId="77777777" w:rsidR="00842A92" w:rsidRDefault="007D760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42A92" w14:paraId="341601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7A5F3" w14:textId="630088AC" w:rsidR="00842A92" w:rsidRDefault="007D760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8B407D" wp14:editId="2FD03EA8">
                  <wp:extent cx="157480" cy="15748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61E0A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B3968" w14:textId="77777777" w:rsidR="00842A92" w:rsidRDefault="007D7603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842A92" w14:paraId="2EF8AA9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3536BC" w14:textId="77777777" w:rsidR="00842A92" w:rsidRDefault="007D760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1A08A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15ED029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B5689B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ABE8E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4EC904F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811E6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37840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4BC425E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D07025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AEAF3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505552F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EEB62E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CFE371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23B17E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DDE85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8502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432EECF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8BAEE" w14:textId="77777777" w:rsidR="00842A92" w:rsidRDefault="007D760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08303A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A45E65E" w14:textId="77777777" w:rsidR="00842A92" w:rsidRDefault="007D760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42A92" w14:paraId="177528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3A326" w14:textId="4644C588" w:rsidR="00842A92" w:rsidRDefault="007D760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35C3A3" wp14:editId="306FA61F">
                  <wp:extent cx="157480" cy="15748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6E483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94B29" w14:textId="77777777" w:rsidR="00842A92" w:rsidRDefault="007D7603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842A92" w14:paraId="5933757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8C8C7A" w14:textId="77777777" w:rsidR="00842A92" w:rsidRDefault="007D760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F5DD31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2D9922D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2E602D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C612F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6D95E20" w14:textId="77777777" w:rsidR="00842A92" w:rsidRDefault="00842A92">
      <w:pPr>
        <w:sectPr w:rsidR="00842A92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42A92" w14:paraId="68C83D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CE64A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B779A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3AF9B0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F5596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359D2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7361C0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79E5E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834103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7A5D9D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2E0823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FAD8D7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423DE30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B9850" w14:textId="77777777" w:rsidR="00842A92" w:rsidRDefault="007D760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8F22FB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B3A85D0" w14:textId="77777777" w:rsidR="00842A92" w:rsidRDefault="007D760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42A92" w14:paraId="0E09991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C5E57" w14:textId="485372FE" w:rsidR="00842A92" w:rsidRDefault="007D760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9F4850" wp14:editId="46550FFF">
                  <wp:extent cx="157480" cy="15748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C3162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F4727" w14:textId="77777777" w:rsidR="00842A92" w:rsidRDefault="007D7603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842A92" w14:paraId="58028C7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43770E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3B0A2F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268DDD4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3471B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5BD882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B6DBAEA" w14:textId="77777777" w:rsidR="00842A92" w:rsidRDefault="007D7603">
      <w:pPr>
        <w:spacing w:after="20" w:line="240" w:lineRule="exact"/>
      </w:pPr>
      <w:r>
        <w:t xml:space="preserve"> </w:t>
      </w:r>
    </w:p>
    <w:p w14:paraId="2BA8749B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788E30BA" w14:textId="77777777" w:rsidR="00842A92" w:rsidRDefault="00842A92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A92" w14:paraId="4ADAA7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04849" w14:textId="3DA0517F" w:rsidR="00842A92" w:rsidRDefault="007D760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A607E5" wp14:editId="1BB303AA">
                  <wp:extent cx="157480" cy="15748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1BD9B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3E025" w14:textId="77777777" w:rsidR="00842A92" w:rsidRDefault="007D7603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414BA0D1" w14:textId="77777777" w:rsidR="00842A92" w:rsidRDefault="007D760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A92" w14:paraId="012068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5525D" w14:textId="16FBD17E" w:rsidR="00842A92" w:rsidRDefault="007D760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89A613" wp14:editId="3673E3ED">
                  <wp:extent cx="157480" cy="15748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6480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D2424" w14:textId="77777777" w:rsidR="00842A92" w:rsidRDefault="007D7603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534D2530" w14:textId="77777777" w:rsidR="00842A92" w:rsidRDefault="007D760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A92" w14:paraId="20B758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88186" w14:textId="0553C32F" w:rsidR="00842A92" w:rsidRDefault="007D760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B4DE20" wp14:editId="0D4759FC">
                  <wp:extent cx="157480" cy="15748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DC3E0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04C2E" w14:textId="77777777" w:rsidR="00842A92" w:rsidRDefault="007D7603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4C92884" w14:textId="77777777" w:rsidR="00842A92" w:rsidRDefault="007D760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42A92" w14:paraId="31FC687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429A5" w14:textId="77777777" w:rsidR="00842A92" w:rsidRDefault="007D760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5E62AE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43B534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410429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496BB1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17E589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D8CC3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DE636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5C9D1C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8ABD8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456E17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59711F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A2BAA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79E5C9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00AF10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D40B3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37EDEA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19D5D49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937A6" w14:textId="77777777" w:rsidR="00842A92" w:rsidRDefault="007D760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8AEC6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B48BB95" w14:textId="77777777" w:rsidR="00842A92" w:rsidRDefault="007D7603">
      <w:pPr>
        <w:spacing w:after="20" w:line="240" w:lineRule="exact"/>
      </w:pPr>
      <w:r>
        <w:t xml:space="preserve"> </w:t>
      </w:r>
    </w:p>
    <w:p w14:paraId="70511519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1A35558" w14:textId="77777777" w:rsidR="00842A92" w:rsidRDefault="00842A92">
      <w:pPr>
        <w:pStyle w:val="ParagrapheIndent1"/>
        <w:spacing w:line="232" w:lineRule="exact"/>
        <w:rPr>
          <w:color w:val="000000"/>
          <w:lang w:val="fr-FR"/>
        </w:rPr>
      </w:pPr>
    </w:p>
    <w:p w14:paraId="220DF526" w14:textId="77777777" w:rsidR="00842A92" w:rsidRDefault="007D7603">
      <w:pPr>
        <w:pStyle w:val="ParagrapheIndent1"/>
        <w:spacing w:after="240" w:line="232" w:lineRule="exac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0C82871A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  <w:sectPr w:rsidR="00842A9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</w:p>
    <w:p w14:paraId="0685B130" w14:textId="77777777" w:rsidR="00842A92" w:rsidRDefault="007D760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19298830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51EB2F84" w14:textId="77777777" w:rsidR="00842A92" w:rsidRDefault="007D7603">
      <w:pPr>
        <w:spacing w:line="60" w:lineRule="exact"/>
        <w:rPr>
          <w:sz w:val="6"/>
        </w:rPr>
      </w:pPr>
      <w:r>
        <w:t xml:space="preserve"> </w:t>
      </w:r>
    </w:p>
    <w:p w14:paraId="468AB3D1" w14:textId="77777777" w:rsidR="00842A92" w:rsidRDefault="007D760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19298831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52214319" w14:textId="77777777" w:rsidR="00842A92" w:rsidRDefault="007D7603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117FEAE" w14:textId="77777777" w:rsidR="00842A92" w:rsidRDefault="007D7603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Maîtrise d'Oeuvre relative à la création d'un garage pour la base ERIS de la DISP de Dijon</w:t>
      </w:r>
    </w:p>
    <w:p w14:paraId="709248ED" w14:textId="77777777" w:rsidR="00842A92" w:rsidRDefault="00842A92">
      <w:pPr>
        <w:pStyle w:val="ParagrapheIndent2"/>
        <w:spacing w:line="232" w:lineRule="exact"/>
        <w:rPr>
          <w:color w:val="000000"/>
          <w:lang w:val="fr-FR"/>
        </w:rPr>
      </w:pPr>
    </w:p>
    <w:p w14:paraId="3704A5A2" w14:textId="77777777" w:rsidR="00842A92" w:rsidRDefault="007D7603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Construction d'un bâtiment de type garage destiné à l'accueil et au stationnement des véhicules du groupe d'intervention ERIS (Equipe Régionale d'Intervention et de Sécurité) implanté sur le site de la DISP (Direction Interrégionale des Services Pénitentiaires) de Dijon.</w:t>
      </w:r>
    </w:p>
    <w:p w14:paraId="4853034E" w14:textId="77777777" w:rsidR="00842A92" w:rsidRDefault="007D760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19298832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33B29DCE" w14:textId="77777777" w:rsidR="00842A92" w:rsidRDefault="007D7603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65CB2D6" w14:textId="77777777" w:rsidR="00842A92" w:rsidRDefault="007D760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19298833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0D45B521" w14:textId="77777777" w:rsidR="00842A92" w:rsidRDefault="007D7603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642705B" w14:textId="77777777" w:rsidR="00842A92" w:rsidRDefault="007D760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19298834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7DDD23D4" w14:textId="77777777" w:rsidR="00842A92" w:rsidRDefault="007D7603">
      <w:pPr>
        <w:spacing w:line="60" w:lineRule="exact"/>
        <w:rPr>
          <w:sz w:val="6"/>
        </w:rPr>
      </w:pPr>
      <w:r>
        <w:t xml:space="preserve"> </w:t>
      </w:r>
    </w:p>
    <w:p w14:paraId="27B474E0" w14:textId="77777777" w:rsidR="00842A92" w:rsidRDefault="007D7603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Les prestations du maitre d'œuvre seront réglées par un prix global et forfaitaire (forfait de rémunération).</w:t>
      </w:r>
    </w:p>
    <w:p w14:paraId="50F48EC4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part de l'enveloppe prévisionnelle du maitre de l'ouvrage affectée aux travaux est fixée à 660 000,00 € HT.</w:t>
      </w:r>
    </w:p>
    <w:p w14:paraId="5115C36D" w14:textId="77777777" w:rsidR="00842A92" w:rsidRDefault="00842A92">
      <w:pPr>
        <w:pStyle w:val="ParagrapheIndent1"/>
        <w:spacing w:line="232" w:lineRule="exact"/>
        <w:rPr>
          <w:color w:val="000000"/>
          <w:lang w:val="fr-FR"/>
        </w:rPr>
      </w:pPr>
    </w:p>
    <w:p w14:paraId="4AF71EB7" w14:textId="77777777" w:rsidR="00842A92" w:rsidRDefault="007D7603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coût prévisionnel définitif sera établi dans les conditions prévues au CCAP.</w:t>
      </w:r>
    </w:p>
    <w:p w14:paraId="05621E76" w14:textId="77777777" w:rsidR="00842A92" w:rsidRDefault="007D7603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 taux de rémunération (t) est fixé à : ...................... %</w:t>
      </w:r>
    </w:p>
    <w:p w14:paraId="20374F63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forfait de rémunération est provisoire. Il correspond au produit du taux de rémunération t par le montant de l'enveloppe financière affectée aux travaux par le maître de l'ouvrage. Il est fixé à :</w:t>
      </w:r>
    </w:p>
    <w:p w14:paraId="04ED5D7D" w14:textId="77777777" w:rsidR="00842A92" w:rsidRDefault="00842A92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42A92" w14:paraId="618DC36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833B1" w14:textId="77777777" w:rsidR="00842A92" w:rsidRDefault="007D76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3D862" w14:textId="77777777" w:rsidR="00842A92" w:rsidRDefault="007D760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0DB3B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71FAD" w14:textId="77777777" w:rsidR="00842A92" w:rsidRDefault="007D76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7275C" w14:textId="77777777" w:rsidR="00842A92" w:rsidRDefault="007D76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42A92" w14:paraId="4050C66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DE4C4" w14:textId="77777777" w:rsidR="00842A92" w:rsidRDefault="007D76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DFC55" w14:textId="77777777" w:rsidR="00842A92" w:rsidRDefault="007D760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62D82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ABE5" w14:textId="77777777" w:rsidR="00842A92" w:rsidRDefault="007D76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B379A" w14:textId="77777777" w:rsidR="00842A92" w:rsidRDefault="007D76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42A92" w14:paraId="13F4974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7D40D" w14:textId="77777777" w:rsidR="00842A92" w:rsidRDefault="007D76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EDBDF" w14:textId="77777777" w:rsidR="00842A92" w:rsidRDefault="007D760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6029C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ED33F" w14:textId="77777777" w:rsidR="00842A92" w:rsidRDefault="007D76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AD0AF" w14:textId="77777777" w:rsidR="00842A92" w:rsidRDefault="007D76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42A92" w14:paraId="2A2EBF5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C4022" w14:textId="77777777" w:rsidR="00842A92" w:rsidRDefault="007D76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51AD0" w14:textId="77777777" w:rsidR="00842A92" w:rsidRDefault="007D760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27BD2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51476" w14:textId="77777777" w:rsidR="00842A92" w:rsidRDefault="007D76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E706472" w14:textId="77777777" w:rsidR="00842A92" w:rsidRDefault="007D7603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8CA4774" w14:textId="77777777" w:rsidR="00842A92" w:rsidRDefault="007D7603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titulaire s'engage à ne percevoir aucune autre rémunération d'un tiers au titre de la réalisation de l'opération objet du présent contrat ou de ses Avenants.</w:t>
      </w:r>
    </w:p>
    <w:p w14:paraId="2323DF0C" w14:textId="77777777" w:rsidR="00842A92" w:rsidRDefault="007D760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19298835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323081CA" w14:textId="77777777" w:rsidR="00842A92" w:rsidRDefault="007D7603">
      <w:pPr>
        <w:spacing w:line="60" w:lineRule="exact"/>
        <w:rPr>
          <w:sz w:val="6"/>
        </w:rPr>
      </w:pPr>
      <w:r>
        <w:t xml:space="preserve"> </w:t>
      </w:r>
    </w:p>
    <w:p w14:paraId="09EFDF3A" w14:textId="77777777" w:rsidR="00842A92" w:rsidRDefault="007D7603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prévisionnelle d'exécution des prestations est de 27 mois </w:t>
      </w:r>
      <w:r w:rsidRPr="00A50B27">
        <w:rPr>
          <w:b/>
          <w:bCs/>
          <w:color w:val="000000"/>
          <w:u w:val="single"/>
          <w:lang w:val="fr-FR"/>
        </w:rPr>
        <w:t>MAXIMUM.</w:t>
      </w:r>
    </w:p>
    <w:p w14:paraId="52537A6D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  <w:sectPr w:rsidR="00842A9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Durée prévisionnelle des travaux :</w:t>
      </w:r>
      <w:r>
        <w:rPr>
          <w:color w:val="000000"/>
          <w:lang w:val="fr-FR"/>
        </w:rPr>
        <w:t xml:space="preserve"> La durée prévisionnelle d'exécution des travaux est estimée à 30 semaines.</w:t>
      </w:r>
    </w:p>
    <w:p w14:paraId="678C96F0" w14:textId="77777777" w:rsidR="00842A92" w:rsidRDefault="007D760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19298836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6 - Paiement</w:t>
      </w:r>
      <w:bookmarkEnd w:id="17"/>
    </w:p>
    <w:p w14:paraId="1787723F" w14:textId="77777777" w:rsidR="00842A92" w:rsidRDefault="007D7603">
      <w:pPr>
        <w:spacing w:line="60" w:lineRule="exact"/>
        <w:rPr>
          <w:sz w:val="6"/>
        </w:rPr>
      </w:pPr>
      <w:r>
        <w:t xml:space="preserve"> </w:t>
      </w:r>
    </w:p>
    <w:p w14:paraId="4236946F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2E92CFB" w14:textId="77777777" w:rsidR="00842A92" w:rsidRDefault="00842A92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42A92" w14:paraId="6D2A18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F7E0A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430BD6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71D124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B3887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44BE9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6AF83D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8FB80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56B0A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5D5B4A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4D839C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BEDE19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5DD665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7415D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A34D39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330845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060791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D07FD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1840FB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4DDD8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CF9982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421365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010197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A6ABA4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702458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519EB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604ADA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D52AFCF" w14:textId="77777777" w:rsidR="00842A92" w:rsidRDefault="007D760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42A92" w14:paraId="40059E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2F5DF6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45DF7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2AC5D5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C4F75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D0F7F8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16535A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9621D5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9C96D5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2A1D48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2FB28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F9D997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4CE985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7BE45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B2C90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44CF61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EDC1F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0F5226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665078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D018C5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532F75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274350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3C7C6F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7E81B9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2A92" w14:paraId="33A205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2E540" w14:textId="77777777" w:rsidR="00842A92" w:rsidRDefault="007D76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1C2FB" w14:textId="77777777" w:rsidR="00842A92" w:rsidRDefault="00842A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9B061EE" w14:textId="77777777" w:rsidR="00842A92" w:rsidRDefault="007D7603">
      <w:pPr>
        <w:spacing w:after="20" w:line="240" w:lineRule="exact"/>
      </w:pPr>
      <w:r>
        <w:t xml:space="preserve"> </w:t>
      </w:r>
    </w:p>
    <w:p w14:paraId="2EA9E711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7123777" w14:textId="77777777" w:rsidR="00842A92" w:rsidRDefault="00842A92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A92" w14:paraId="33222E2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6A43A" w14:textId="1090DFE9" w:rsidR="00842A92" w:rsidRDefault="007D760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BA4671" wp14:editId="76FE3053">
                  <wp:extent cx="157480" cy="15748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7104C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91B8A" w14:textId="77777777" w:rsidR="00842A92" w:rsidRDefault="007D7603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150C69D" w14:textId="77777777" w:rsidR="00842A92" w:rsidRDefault="007D760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A92" w14:paraId="208EE5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03CF7" w14:textId="49DEAEC7" w:rsidR="00842A92" w:rsidRDefault="007D760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2D4E92" wp14:editId="0AD9354E">
                  <wp:extent cx="157480" cy="15748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FB7F4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0FEE1" w14:textId="77777777" w:rsidR="00842A92" w:rsidRDefault="007D7603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842A92" w14:paraId="284D03E6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D8220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5D786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9F79D" w14:textId="77777777" w:rsidR="00842A92" w:rsidRDefault="00842A92"/>
        </w:tc>
      </w:tr>
    </w:tbl>
    <w:p w14:paraId="2D9B5B6F" w14:textId="77777777" w:rsidR="00842A92" w:rsidRDefault="00842A92">
      <w:pPr>
        <w:pStyle w:val="ParagrapheIndent1"/>
        <w:spacing w:line="232" w:lineRule="exact"/>
        <w:rPr>
          <w:color w:val="000000"/>
          <w:lang w:val="fr-FR"/>
        </w:rPr>
      </w:pPr>
    </w:p>
    <w:p w14:paraId="3C0F72BD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  <w:sectPr w:rsidR="00842A9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37B18617" w14:textId="77777777" w:rsidR="00842A92" w:rsidRDefault="007D760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19298837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7 - Avance</w:t>
      </w:r>
      <w:bookmarkEnd w:id="19"/>
    </w:p>
    <w:p w14:paraId="3071FA7F" w14:textId="77777777" w:rsidR="00842A92" w:rsidRDefault="007D7603">
      <w:pPr>
        <w:spacing w:line="60" w:lineRule="exact"/>
        <w:rPr>
          <w:sz w:val="6"/>
        </w:rPr>
      </w:pPr>
      <w:r>
        <w:t xml:space="preserve"> </w:t>
      </w:r>
    </w:p>
    <w:p w14:paraId="1FA3A152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3708FB1" w14:textId="77777777" w:rsidR="00842A92" w:rsidRDefault="00842A92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A92" w14:paraId="428CF7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56F63" w14:textId="287318C9" w:rsidR="00842A92" w:rsidRDefault="007D760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2BF1A3" wp14:editId="00286338">
                  <wp:extent cx="157480" cy="15748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F0CFF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258FE" w14:textId="77777777" w:rsidR="00842A92" w:rsidRDefault="007D7603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5043F17" w14:textId="77777777" w:rsidR="00842A92" w:rsidRDefault="007D760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A92" w14:paraId="273477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53543" w14:textId="08AA16E5" w:rsidR="00842A92" w:rsidRDefault="007D760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E1AF56" wp14:editId="4D77D16D">
                  <wp:extent cx="157480" cy="15748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9385D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4065A" w14:textId="77777777" w:rsidR="00842A92" w:rsidRDefault="007D7603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2E7834D" w14:textId="77777777" w:rsidR="00842A92" w:rsidRDefault="007D7603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6A4D9EC" w14:textId="7FEBA26A" w:rsidR="00842A92" w:rsidRDefault="007D760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0"/>
      <w:bookmarkStart w:id="21" w:name="_Toc219298838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8 - Engagement relatif à </w:t>
      </w:r>
      <w:r w:rsidR="00A50B27">
        <w:rPr>
          <w:rFonts w:ascii="Trebuchet MS" w:eastAsia="Trebuchet MS" w:hAnsi="Trebuchet MS" w:cs="Trebuchet MS"/>
          <w:color w:val="FFFFFF"/>
          <w:sz w:val="28"/>
          <w:lang w:val="fr-FR"/>
        </w:rPr>
        <w:t>la clause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sociale</w:t>
      </w:r>
      <w:bookmarkEnd w:id="21"/>
    </w:p>
    <w:p w14:paraId="1D48E803" w14:textId="77777777" w:rsidR="00842A92" w:rsidRDefault="007D7603">
      <w:pPr>
        <w:spacing w:line="60" w:lineRule="exact"/>
        <w:rPr>
          <w:sz w:val="6"/>
        </w:rPr>
      </w:pPr>
      <w:r>
        <w:t xml:space="preserve"> </w:t>
      </w:r>
    </w:p>
    <w:p w14:paraId="10F97430" w14:textId="77777777" w:rsidR="00842A92" w:rsidRDefault="007D7603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 relatives à la clause sociale et s’engage, si les conditions sont remplies, à renseigner le questionnaire disponible en ligne via l'adresse URL précisée à l'article 11 du CCAP, dès notification et 1 mois avant la fin du marché.</w:t>
      </w:r>
    </w:p>
    <w:p w14:paraId="4CEB18A6" w14:textId="77777777" w:rsidR="00842A92" w:rsidRDefault="007D760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1"/>
      <w:bookmarkStart w:id="23" w:name="_Toc219298839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Nomenclature(s)</w:t>
      </w:r>
      <w:bookmarkEnd w:id="23"/>
    </w:p>
    <w:p w14:paraId="721D6F85" w14:textId="77777777" w:rsidR="00842A92" w:rsidRDefault="007D7603">
      <w:pPr>
        <w:spacing w:line="60" w:lineRule="exact"/>
        <w:rPr>
          <w:sz w:val="6"/>
        </w:rPr>
      </w:pPr>
      <w:r>
        <w:t xml:space="preserve"> </w:t>
      </w:r>
    </w:p>
    <w:p w14:paraId="6E4C2BA3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B3302D3" w14:textId="77777777" w:rsidR="00842A92" w:rsidRDefault="00842A92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42A92" w14:paraId="2832419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0472B" w14:textId="77777777" w:rsidR="00842A92" w:rsidRDefault="007D760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739D3" w14:textId="77777777" w:rsidR="00842A92" w:rsidRDefault="007D760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842A92" w14:paraId="1BB6EF4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A69DD" w14:textId="77777777" w:rsidR="00842A92" w:rsidRDefault="007D760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71240000-2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C055F" w14:textId="77777777" w:rsidR="00842A92" w:rsidRDefault="007D760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d'architecture, d'ingénierie et de planification</w:t>
            </w:r>
          </w:p>
        </w:tc>
      </w:tr>
    </w:tbl>
    <w:p w14:paraId="5406EBA8" w14:textId="77777777" w:rsidR="00842A92" w:rsidRDefault="007D7603">
      <w:pPr>
        <w:spacing w:after="220" w:line="240" w:lineRule="exact"/>
      </w:pPr>
      <w:r>
        <w:t xml:space="preserve"> </w:t>
      </w:r>
    </w:p>
    <w:p w14:paraId="288B7CF3" w14:textId="77777777" w:rsidR="00842A92" w:rsidRDefault="007D760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NA14"/>
      <w:bookmarkStart w:id="25" w:name="_Toc219298840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Acceptation de la valeur contractuelle des pièces du marché</w:t>
      </w:r>
      <w:bookmarkEnd w:id="25"/>
    </w:p>
    <w:p w14:paraId="0A4545DB" w14:textId="77777777" w:rsidR="00842A92" w:rsidRDefault="007D7603">
      <w:pPr>
        <w:spacing w:line="60" w:lineRule="exact"/>
        <w:rPr>
          <w:sz w:val="6"/>
        </w:rPr>
      </w:pPr>
      <w:r>
        <w:t xml:space="preserve"> </w:t>
      </w:r>
    </w:p>
    <w:p w14:paraId="1E95924A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Par leur signature du présent acte d'engagement, les parties attestent avoir pris connaissance de l'ensemble des documents énumérés ci-dessous et reconnaissent leur valeur contractuelle.</w:t>
      </w:r>
    </w:p>
    <w:p w14:paraId="6B19EF68" w14:textId="77777777" w:rsidR="00842A92" w:rsidRDefault="00842A92">
      <w:pPr>
        <w:pStyle w:val="ParagrapheIndent1"/>
        <w:spacing w:line="232" w:lineRule="exact"/>
        <w:rPr>
          <w:color w:val="000000"/>
          <w:lang w:val="fr-FR"/>
        </w:rPr>
      </w:pPr>
    </w:p>
    <w:p w14:paraId="5D025068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L'acte d'engagement (AE) et ses 3 annexes financières</w:t>
      </w:r>
    </w:p>
    <w:p w14:paraId="3CD387B7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cahier des clauses administratives particulières (CCAP) et ses 2 annexes (annexes 1 et 1 bis) portant confidentialité et sécurité en milieu pénitentiaire.</w:t>
      </w:r>
    </w:p>
    <w:p w14:paraId="1A0A3A78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programme de l'opération</w:t>
      </w:r>
    </w:p>
    <w:p w14:paraId="1571CFE9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Les plans</w:t>
      </w:r>
    </w:p>
    <w:p w14:paraId="4A41C79B" w14:textId="0283A73B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cahier des clauses administratives générales (CCAG) applicables aux marchés publics de maîtrise d'</w:t>
      </w:r>
      <w:r w:rsidR="00A50B27">
        <w:rPr>
          <w:color w:val="000000"/>
          <w:lang w:val="fr-FR"/>
        </w:rPr>
        <w:t>œuvre</w:t>
      </w:r>
      <w:r>
        <w:rPr>
          <w:color w:val="000000"/>
          <w:lang w:val="fr-FR"/>
        </w:rPr>
        <w:t>, approuvé par l'arrêté du 30 mars 2021</w:t>
      </w:r>
    </w:p>
    <w:p w14:paraId="5893545B" w14:textId="68F15FC6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Les clauses du cahier des clauses administratives générales applicables aux marchés publics de travaux (CCAG Travaux) précisant le rôle du maître d'</w:t>
      </w:r>
      <w:r w:rsidR="00A50B27">
        <w:rPr>
          <w:color w:val="000000"/>
          <w:lang w:val="fr-FR"/>
        </w:rPr>
        <w:t>œuvre</w:t>
      </w:r>
      <w:r>
        <w:rPr>
          <w:color w:val="000000"/>
          <w:lang w:val="fr-FR"/>
        </w:rPr>
        <w:t xml:space="preserve"> dans le cadre de l'exécution des marchés de travaux</w:t>
      </w:r>
    </w:p>
    <w:p w14:paraId="2718191A" w14:textId="469ED598" w:rsidR="00842A92" w:rsidRDefault="007D7603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L'offre technique et financière du maître d'</w:t>
      </w:r>
      <w:r w:rsidR="00A50B27">
        <w:rPr>
          <w:color w:val="000000"/>
          <w:lang w:val="fr-FR"/>
        </w:rPr>
        <w:t>œuvre</w:t>
      </w:r>
      <w:r>
        <w:rPr>
          <w:color w:val="000000"/>
          <w:lang w:val="fr-FR"/>
        </w:rPr>
        <w:t>, composée de pièces écrites et éventuellement graphiques, y compris les compléments apportés en cas de négociation ou de mise au point</w:t>
      </w:r>
    </w:p>
    <w:p w14:paraId="6287BF74" w14:textId="77777777" w:rsidR="00842A92" w:rsidRDefault="007D760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E-3-A14"/>
      <w:bookmarkStart w:id="27" w:name="_Toc219298841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t>11 - Signature</w:t>
      </w:r>
      <w:bookmarkEnd w:id="27"/>
    </w:p>
    <w:p w14:paraId="0CC8AA26" w14:textId="77777777" w:rsidR="00842A92" w:rsidRDefault="007D7603">
      <w:pPr>
        <w:spacing w:line="60" w:lineRule="exact"/>
        <w:rPr>
          <w:sz w:val="6"/>
        </w:rPr>
      </w:pPr>
      <w:r>
        <w:t xml:space="preserve"> </w:t>
      </w:r>
    </w:p>
    <w:p w14:paraId="09342197" w14:textId="77777777" w:rsidR="00842A92" w:rsidRDefault="00842A92">
      <w:pPr>
        <w:pStyle w:val="ParagrapheIndent1"/>
        <w:spacing w:line="232" w:lineRule="exact"/>
        <w:rPr>
          <w:color w:val="000000"/>
          <w:lang w:val="fr-FR"/>
        </w:rPr>
      </w:pPr>
    </w:p>
    <w:p w14:paraId="2FF950A8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892709A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01452B0" w14:textId="77777777" w:rsidR="00842A92" w:rsidRDefault="00842A92">
      <w:pPr>
        <w:pStyle w:val="ParagrapheIndent1"/>
        <w:spacing w:line="232" w:lineRule="exact"/>
        <w:rPr>
          <w:color w:val="000000"/>
          <w:lang w:val="fr-FR"/>
        </w:rPr>
      </w:pPr>
    </w:p>
    <w:p w14:paraId="16B507E7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9FCD3DA" w14:textId="77777777" w:rsidR="00842A92" w:rsidRDefault="007D76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91401A3" w14:textId="77777777" w:rsidR="00842A92" w:rsidRDefault="007D7603" w:rsidP="00A50B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F8FBA74" w14:textId="77777777" w:rsidR="00842A92" w:rsidRDefault="00842A9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F0F816" w14:textId="0AC2189E" w:rsidR="00842A92" w:rsidRDefault="007D76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</w:p>
    <w:p w14:paraId="0541C0EF" w14:textId="77777777" w:rsidR="00842A92" w:rsidRDefault="00842A92" w:rsidP="00A50B27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4693516A" w14:textId="77777777" w:rsidR="00842A92" w:rsidRDefault="007D7603">
      <w:pPr>
        <w:pStyle w:val="ParagrapheIndent1"/>
        <w:spacing w:after="240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1CA71904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51776932" w14:textId="77777777" w:rsidR="00842A92" w:rsidRDefault="00842A92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42A92" w14:paraId="406ED1C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B8C96" w14:textId="77777777" w:rsidR="00842A92" w:rsidRDefault="007D76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D4622" w14:textId="77777777" w:rsidR="00842A92" w:rsidRDefault="007D760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87911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95E9D" w14:textId="77777777" w:rsidR="00842A92" w:rsidRDefault="007D76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F73EB" w14:textId="77777777" w:rsidR="00842A92" w:rsidRDefault="007D76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42A92" w14:paraId="0CB3C87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22C68" w14:textId="77777777" w:rsidR="00842A92" w:rsidRDefault="007D76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E9AAE" w14:textId="77777777" w:rsidR="00842A92" w:rsidRDefault="007D760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0B34B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B12EC" w14:textId="77777777" w:rsidR="00842A92" w:rsidRDefault="007D76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1B6EF" w14:textId="77777777" w:rsidR="00842A92" w:rsidRDefault="007D76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42A92" w14:paraId="437F806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D53D1" w14:textId="77777777" w:rsidR="00842A92" w:rsidRDefault="007D76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55EAE" w14:textId="77777777" w:rsidR="00842A92" w:rsidRDefault="007D760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E0650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50162" w14:textId="77777777" w:rsidR="00842A92" w:rsidRDefault="007D76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2C9AB" w14:textId="77777777" w:rsidR="00842A92" w:rsidRDefault="007D76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42A92" w14:paraId="1C6C1DF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D1296" w14:textId="77777777" w:rsidR="00842A92" w:rsidRDefault="007D76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EB5F2" w14:textId="77777777" w:rsidR="00842A92" w:rsidRDefault="007D760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6DA42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FEB8B" w14:textId="77777777" w:rsidR="00842A92" w:rsidRDefault="007D76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AC69146" w14:textId="77777777" w:rsidR="00842A92" w:rsidRDefault="007D7603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EC036FF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B9686A0" w14:textId="77777777" w:rsidR="00A50B27" w:rsidRDefault="00A50B27" w:rsidP="00A50B27">
      <w:pPr>
        <w:rPr>
          <w:lang w:val="fr-FR"/>
        </w:rPr>
      </w:pPr>
    </w:p>
    <w:p w14:paraId="627A987B" w14:textId="77777777" w:rsidR="00A50B27" w:rsidRDefault="00A50B27" w:rsidP="00A50B27">
      <w:pPr>
        <w:rPr>
          <w:lang w:val="fr-FR"/>
        </w:rPr>
      </w:pPr>
    </w:p>
    <w:p w14:paraId="56DE03E5" w14:textId="77777777" w:rsidR="00A50B27" w:rsidRDefault="00A50B27" w:rsidP="00A50B27">
      <w:pPr>
        <w:rPr>
          <w:lang w:val="fr-FR"/>
        </w:rPr>
      </w:pPr>
    </w:p>
    <w:p w14:paraId="5A1C2416" w14:textId="77777777" w:rsidR="00A50B27" w:rsidRPr="00A50B27" w:rsidRDefault="00A50B27" w:rsidP="00A50B27">
      <w:pPr>
        <w:rPr>
          <w:lang w:val="fr-FR"/>
        </w:rPr>
      </w:pPr>
    </w:p>
    <w:p w14:paraId="1F0AA530" w14:textId="77777777" w:rsidR="00842A92" w:rsidRDefault="00842A92">
      <w:pPr>
        <w:pStyle w:val="ParagrapheIndent1"/>
        <w:spacing w:line="232" w:lineRule="exact"/>
        <w:rPr>
          <w:color w:val="000000"/>
          <w:lang w:val="fr-FR"/>
        </w:rPr>
      </w:pPr>
    </w:p>
    <w:p w14:paraId="766FE007" w14:textId="77777777" w:rsidR="00842A92" w:rsidRDefault="007D7603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CF25239" w14:textId="77777777" w:rsidR="00842A92" w:rsidRDefault="007D7603" w:rsidP="00A50B27">
      <w:pPr>
        <w:pStyle w:val="ParagrapheIndent1"/>
        <w:spacing w:line="232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37491AEA" w14:textId="77777777" w:rsidR="00842A92" w:rsidRDefault="00842A92">
      <w:pPr>
        <w:pStyle w:val="ParagrapheIndent1"/>
        <w:spacing w:line="232" w:lineRule="exact"/>
        <w:rPr>
          <w:color w:val="000000"/>
          <w:lang w:val="fr-FR"/>
        </w:rPr>
      </w:pPr>
    </w:p>
    <w:p w14:paraId="0A9A646B" w14:textId="77777777" w:rsidR="00842A92" w:rsidRDefault="00842A92">
      <w:pPr>
        <w:pStyle w:val="ParagrapheIndent1"/>
        <w:spacing w:line="232" w:lineRule="exact"/>
        <w:rPr>
          <w:color w:val="000000"/>
          <w:lang w:val="fr-FR"/>
        </w:rPr>
      </w:pPr>
    </w:p>
    <w:p w14:paraId="24426F36" w14:textId="77777777" w:rsidR="00842A92" w:rsidRDefault="00842A92">
      <w:pPr>
        <w:pStyle w:val="ParagrapheIndent1"/>
        <w:spacing w:line="232" w:lineRule="exact"/>
        <w:rPr>
          <w:color w:val="000000"/>
          <w:lang w:val="fr-FR"/>
        </w:rPr>
      </w:pPr>
    </w:p>
    <w:p w14:paraId="23B13852" w14:textId="77777777" w:rsidR="00842A92" w:rsidRDefault="00842A92">
      <w:pPr>
        <w:pStyle w:val="ParagrapheIndent1"/>
        <w:spacing w:after="240" w:line="232" w:lineRule="exact"/>
        <w:rPr>
          <w:color w:val="000000"/>
          <w:lang w:val="fr-FR"/>
        </w:rPr>
      </w:pPr>
    </w:p>
    <w:p w14:paraId="54CC6212" w14:textId="77777777" w:rsidR="00A50B27" w:rsidRDefault="00A50B27" w:rsidP="00A50B27">
      <w:pPr>
        <w:rPr>
          <w:lang w:val="fr-FR"/>
        </w:rPr>
      </w:pPr>
    </w:p>
    <w:p w14:paraId="54B85048" w14:textId="77777777" w:rsidR="00A50B27" w:rsidRDefault="00A50B27" w:rsidP="00A50B27">
      <w:pPr>
        <w:rPr>
          <w:lang w:val="fr-FR"/>
        </w:rPr>
      </w:pPr>
    </w:p>
    <w:p w14:paraId="3D65E7F0" w14:textId="77777777" w:rsidR="00A50B27" w:rsidRDefault="00A50B27" w:rsidP="00A50B27">
      <w:pPr>
        <w:rPr>
          <w:lang w:val="fr-FR"/>
        </w:rPr>
      </w:pPr>
    </w:p>
    <w:p w14:paraId="0396D324" w14:textId="77777777" w:rsidR="00A50B27" w:rsidRDefault="00A50B27" w:rsidP="00A50B27">
      <w:pPr>
        <w:rPr>
          <w:lang w:val="fr-FR"/>
        </w:rPr>
      </w:pPr>
    </w:p>
    <w:p w14:paraId="3AC4C1BF" w14:textId="77777777" w:rsidR="00A50B27" w:rsidRDefault="00A50B27" w:rsidP="00A50B27">
      <w:pPr>
        <w:rPr>
          <w:lang w:val="fr-FR"/>
        </w:rPr>
      </w:pPr>
    </w:p>
    <w:p w14:paraId="06E422F2" w14:textId="77777777" w:rsidR="00A50B27" w:rsidRDefault="00A50B27" w:rsidP="00A50B27">
      <w:pPr>
        <w:rPr>
          <w:lang w:val="fr-FR"/>
        </w:rPr>
      </w:pPr>
    </w:p>
    <w:p w14:paraId="73B72748" w14:textId="77777777" w:rsidR="00A50B27" w:rsidRDefault="00A50B27" w:rsidP="00A50B27">
      <w:pPr>
        <w:rPr>
          <w:lang w:val="fr-FR"/>
        </w:rPr>
      </w:pPr>
    </w:p>
    <w:p w14:paraId="27730F3D" w14:textId="77777777" w:rsidR="00A50B27" w:rsidRDefault="00A50B27" w:rsidP="00A50B27">
      <w:pPr>
        <w:rPr>
          <w:lang w:val="fr-FR"/>
        </w:rPr>
      </w:pPr>
    </w:p>
    <w:p w14:paraId="4EDDA490" w14:textId="77777777" w:rsidR="00A50B27" w:rsidRDefault="00A50B27" w:rsidP="00A50B27">
      <w:pPr>
        <w:rPr>
          <w:lang w:val="fr-FR"/>
        </w:rPr>
      </w:pPr>
    </w:p>
    <w:p w14:paraId="7FABA530" w14:textId="77777777" w:rsidR="00A50B27" w:rsidRDefault="00A50B27" w:rsidP="00A50B27">
      <w:pPr>
        <w:rPr>
          <w:lang w:val="fr-FR"/>
        </w:rPr>
      </w:pPr>
    </w:p>
    <w:p w14:paraId="7FA1FE90" w14:textId="77777777" w:rsidR="00A50B27" w:rsidRDefault="00A50B27" w:rsidP="00A50B27">
      <w:pPr>
        <w:rPr>
          <w:lang w:val="fr-FR"/>
        </w:rPr>
      </w:pPr>
    </w:p>
    <w:p w14:paraId="6AC33BA9" w14:textId="77777777" w:rsidR="00A50B27" w:rsidRDefault="00A50B27" w:rsidP="00A50B27">
      <w:pPr>
        <w:rPr>
          <w:lang w:val="fr-FR"/>
        </w:rPr>
      </w:pPr>
    </w:p>
    <w:p w14:paraId="225CE337" w14:textId="77777777" w:rsidR="00A50B27" w:rsidRDefault="00A50B27" w:rsidP="00A50B27">
      <w:pPr>
        <w:rPr>
          <w:lang w:val="fr-FR"/>
        </w:rPr>
      </w:pPr>
    </w:p>
    <w:p w14:paraId="7A8370F9" w14:textId="77777777" w:rsidR="00A50B27" w:rsidRDefault="00A50B27" w:rsidP="00A50B27">
      <w:pPr>
        <w:rPr>
          <w:lang w:val="fr-FR"/>
        </w:rPr>
      </w:pPr>
    </w:p>
    <w:p w14:paraId="3D785901" w14:textId="77777777" w:rsidR="00A50B27" w:rsidRDefault="00A50B27" w:rsidP="00A50B27">
      <w:pPr>
        <w:rPr>
          <w:lang w:val="fr-FR"/>
        </w:rPr>
      </w:pPr>
    </w:p>
    <w:p w14:paraId="5FC72BA8" w14:textId="77777777" w:rsidR="00A50B27" w:rsidRDefault="00A50B27" w:rsidP="00A50B27">
      <w:pPr>
        <w:rPr>
          <w:lang w:val="fr-FR"/>
        </w:rPr>
      </w:pPr>
    </w:p>
    <w:p w14:paraId="74045F83" w14:textId="77777777" w:rsidR="00A50B27" w:rsidRDefault="00A50B27" w:rsidP="00A50B27">
      <w:pPr>
        <w:rPr>
          <w:lang w:val="fr-FR"/>
        </w:rPr>
      </w:pPr>
    </w:p>
    <w:p w14:paraId="7E6C6949" w14:textId="77777777" w:rsidR="00A50B27" w:rsidRDefault="00A50B27" w:rsidP="00A50B27">
      <w:pPr>
        <w:rPr>
          <w:lang w:val="fr-FR"/>
        </w:rPr>
      </w:pPr>
    </w:p>
    <w:p w14:paraId="23BF504C" w14:textId="77777777" w:rsidR="00A50B27" w:rsidRDefault="00A50B27" w:rsidP="00A50B27">
      <w:pPr>
        <w:rPr>
          <w:lang w:val="fr-FR"/>
        </w:rPr>
      </w:pPr>
    </w:p>
    <w:p w14:paraId="0AA7AD4F" w14:textId="77777777" w:rsidR="00A50B27" w:rsidRDefault="00A50B27" w:rsidP="00A50B27">
      <w:pPr>
        <w:rPr>
          <w:lang w:val="fr-FR"/>
        </w:rPr>
      </w:pPr>
    </w:p>
    <w:p w14:paraId="5107DBF8" w14:textId="77777777" w:rsidR="00A50B27" w:rsidRDefault="00A50B27" w:rsidP="00A50B27">
      <w:pPr>
        <w:rPr>
          <w:lang w:val="fr-FR"/>
        </w:rPr>
      </w:pPr>
    </w:p>
    <w:p w14:paraId="3BE692A2" w14:textId="77777777" w:rsidR="00A50B27" w:rsidRDefault="00A50B27" w:rsidP="00A50B27">
      <w:pPr>
        <w:rPr>
          <w:lang w:val="fr-FR"/>
        </w:rPr>
      </w:pPr>
    </w:p>
    <w:p w14:paraId="275C7AD3" w14:textId="77777777" w:rsidR="00A50B27" w:rsidRDefault="00A50B27" w:rsidP="00A50B27">
      <w:pPr>
        <w:rPr>
          <w:lang w:val="fr-FR"/>
        </w:rPr>
      </w:pPr>
    </w:p>
    <w:p w14:paraId="4397C58E" w14:textId="77777777" w:rsidR="00A50B27" w:rsidRDefault="00A50B27" w:rsidP="00A50B27">
      <w:pPr>
        <w:rPr>
          <w:lang w:val="fr-FR"/>
        </w:rPr>
      </w:pPr>
    </w:p>
    <w:p w14:paraId="20B914A2" w14:textId="77777777" w:rsidR="00A50B27" w:rsidRDefault="00A50B27" w:rsidP="00A50B27">
      <w:pPr>
        <w:rPr>
          <w:lang w:val="fr-FR"/>
        </w:rPr>
      </w:pPr>
    </w:p>
    <w:p w14:paraId="153676C5" w14:textId="77777777" w:rsidR="00A50B27" w:rsidRDefault="00A50B27" w:rsidP="00A50B27">
      <w:pPr>
        <w:rPr>
          <w:lang w:val="fr-FR"/>
        </w:rPr>
      </w:pPr>
    </w:p>
    <w:p w14:paraId="25C446C6" w14:textId="77777777" w:rsidR="00A50B27" w:rsidRDefault="00A50B27" w:rsidP="00A50B27">
      <w:pPr>
        <w:rPr>
          <w:lang w:val="fr-FR"/>
        </w:rPr>
      </w:pPr>
    </w:p>
    <w:p w14:paraId="3AC26995" w14:textId="77777777" w:rsidR="00A50B27" w:rsidRDefault="00A50B27" w:rsidP="00A50B27">
      <w:pPr>
        <w:rPr>
          <w:lang w:val="fr-FR"/>
        </w:rPr>
      </w:pPr>
    </w:p>
    <w:p w14:paraId="3A36BA75" w14:textId="77777777" w:rsidR="00A50B27" w:rsidRPr="00A50B27" w:rsidRDefault="00A50B27" w:rsidP="00A50B27">
      <w:pPr>
        <w:rPr>
          <w:lang w:val="fr-FR"/>
        </w:rPr>
      </w:pPr>
    </w:p>
    <w:p w14:paraId="626BB9A1" w14:textId="77777777" w:rsidR="00A50B27" w:rsidRPr="00A50B27" w:rsidRDefault="00A50B27" w:rsidP="00A50B27">
      <w:pPr>
        <w:rPr>
          <w:lang w:val="fr-FR"/>
        </w:rPr>
      </w:pPr>
    </w:p>
    <w:p w14:paraId="60CA6320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F49AB73" w14:textId="77777777" w:rsidR="00842A92" w:rsidRDefault="00842A92">
      <w:pPr>
        <w:pStyle w:val="ParagrapheIndent1"/>
        <w:spacing w:line="232" w:lineRule="exact"/>
        <w:rPr>
          <w:color w:val="000000"/>
          <w:lang w:val="fr-FR"/>
        </w:rPr>
      </w:pPr>
    </w:p>
    <w:p w14:paraId="58433909" w14:textId="77777777" w:rsidR="00842A92" w:rsidRDefault="007D760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A92" w14:paraId="7F2D35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FFB71" w14:textId="15AB8A3E" w:rsidR="00842A92" w:rsidRDefault="007D760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106E20" wp14:editId="502E276E">
                  <wp:extent cx="157480" cy="15748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DEA7B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92EA7" w14:textId="77777777" w:rsidR="00842A92" w:rsidRDefault="007D7603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32F7876" w14:textId="77777777" w:rsidR="00842A92" w:rsidRDefault="007D7603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42A92" w14:paraId="3A47A63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44D17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E1756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22FFC" w14:textId="77777777" w:rsidR="00842A92" w:rsidRDefault="00842A92"/>
        </w:tc>
      </w:tr>
    </w:tbl>
    <w:p w14:paraId="69BFA939" w14:textId="77777777" w:rsidR="00842A92" w:rsidRDefault="007D760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A92" w14:paraId="408C9C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BE079" w14:textId="2B942A9C" w:rsidR="00842A92" w:rsidRDefault="007D760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5DB372" wp14:editId="097D6B90">
                  <wp:extent cx="157480" cy="15748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F69F5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0BA58" w14:textId="77777777" w:rsidR="00842A92" w:rsidRDefault="007D7603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7396963" w14:textId="77777777" w:rsidR="00842A92" w:rsidRDefault="007D7603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42A92" w14:paraId="7CFC338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C54FC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5262E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69C70" w14:textId="77777777" w:rsidR="00842A92" w:rsidRDefault="00842A92"/>
        </w:tc>
      </w:tr>
    </w:tbl>
    <w:p w14:paraId="72529145" w14:textId="77777777" w:rsidR="00842A92" w:rsidRDefault="007D760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A92" w14:paraId="3BC72A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BF761" w14:textId="5C0BA988" w:rsidR="00842A92" w:rsidRDefault="007D760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B9CC98" wp14:editId="4FDFE972">
                  <wp:extent cx="157480" cy="15748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E330F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992B9" w14:textId="77777777" w:rsidR="00842A92" w:rsidRDefault="007D7603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86EBFF7" w14:textId="77777777" w:rsidR="00842A92" w:rsidRDefault="007D7603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42A92" w14:paraId="2206CB09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35837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C1536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B3A5" w14:textId="77777777" w:rsidR="00842A92" w:rsidRDefault="00842A92"/>
        </w:tc>
      </w:tr>
    </w:tbl>
    <w:p w14:paraId="79A7E91D" w14:textId="77777777" w:rsidR="00842A92" w:rsidRDefault="007D760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A92" w14:paraId="1554EC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6FD5D" w14:textId="00B308FD" w:rsidR="00842A92" w:rsidRDefault="007D760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EAB531" wp14:editId="009C2138">
                  <wp:extent cx="157480" cy="15748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2AE21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EFD8F" w14:textId="77777777" w:rsidR="00842A92" w:rsidRDefault="007D7603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7821B0F" w14:textId="77777777" w:rsidR="00842A92" w:rsidRDefault="007D7603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42A92" w14:paraId="4C316CE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4092E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124BF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B70C1" w14:textId="77777777" w:rsidR="00842A92" w:rsidRDefault="00842A92"/>
        </w:tc>
      </w:tr>
    </w:tbl>
    <w:p w14:paraId="1F2B12F7" w14:textId="77777777" w:rsidR="00842A92" w:rsidRDefault="007D7603">
      <w:pPr>
        <w:pStyle w:val="ParagrapheIndent1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A92" w14:paraId="2147B8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A50B27" w14:paraId="09CDC17C" w14:textId="77777777" w:rsidTr="00AE568D">
              <w:trPr>
                <w:trHeight w:val="202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907993" w14:textId="0E61A506" w:rsidR="00A50B27" w:rsidRDefault="00A50B27" w:rsidP="00A50B27">
                  <w:pPr>
                    <w:rPr>
                      <w:sz w:val="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B1DF017" wp14:editId="41F92733">
                        <wp:extent cx="152400" cy="152400"/>
                        <wp:effectExtent l="0" t="0" r="0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94C05C" w14:textId="77777777" w:rsidR="00A50B27" w:rsidRDefault="00A50B27" w:rsidP="00A50B27">
                  <w:pPr>
                    <w:rPr>
                      <w:sz w:val="2"/>
                    </w:rPr>
                  </w:pPr>
                </w:p>
              </w:tc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A47FF5" w14:textId="77777777" w:rsidR="00A50B27" w:rsidRPr="00A50B27" w:rsidRDefault="00A50B27" w:rsidP="00A50B27">
                  <w:pPr>
                    <w:pStyle w:val="ParagrapheIndent1"/>
                    <w:rPr>
                      <w:color w:val="000000"/>
                      <w:lang w:val="fr-FR"/>
                    </w:rPr>
                  </w:pPr>
                  <w:proofErr w:type="gramStart"/>
                  <w:r>
                    <w:rPr>
                      <w:color w:val="000000"/>
                      <w:lang w:val="fr-FR"/>
                    </w:rPr>
                    <w:t>membre</w:t>
                  </w:r>
                  <w:proofErr w:type="gramEnd"/>
                  <w:r>
                    <w:rPr>
                      <w:color w:val="000000"/>
                      <w:lang w:val="fr-FR"/>
                    </w:rPr>
                    <w:t xml:space="preserve"> d'un groupement d'entreprise</w:t>
                  </w:r>
                </w:p>
              </w:tc>
            </w:tr>
          </w:tbl>
          <w:p w14:paraId="528340AE" w14:textId="1474BC0D" w:rsidR="00842A92" w:rsidRDefault="007D760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35E7B3" wp14:editId="4653B5DD">
                  <wp:extent cx="157480" cy="15748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540D6" w14:textId="77777777" w:rsidR="00842A92" w:rsidRDefault="00842A9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39B30" w14:textId="7AE56031" w:rsidR="00A50B27" w:rsidRPr="00A50B27" w:rsidRDefault="007D7603" w:rsidP="00A50B27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  <w:p w14:paraId="51FEE368" w14:textId="4B2E73B4" w:rsidR="00A50B27" w:rsidRDefault="00A50B27" w:rsidP="00A50B27">
            <w:pPr>
              <w:rPr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sous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-traitant</w:t>
            </w:r>
          </w:p>
          <w:p w14:paraId="2EF3755F" w14:textId="77777777" w:rsidR="00A50B27" w:rsidRDefault="00A50B27" w:rsidP="00A50B27">
            <w:pPr>
              <w:rPr>
                <w:lang w:val="fr-FR"/>
              </w:rPr>
            </w:pPr>
          </w:p>
          <w:p w14:paraId="5DB79522" w14:textId="77777777" w:rsidR="00A50B27" w:rsidRDefault="00A50B27" w:rsidP="00A50B27">
            <w:pPr>
              <w:rPr>
                <w:lang w:val="fr-FR"/>
              </w:rPr>
            </w:pPr>
          </w:p>
          <w:p w14:paraId="680DFDE7" w14:textId="77777777" w:rsidR="00A50B27" w:rsidRDefault="00A50B27" w:rsidP="00A50B27">
            <w:pPr>
              <w:rPr>
                <w:lang w:val="fr-FR"/>
              </w:rPr>
            </w:pPr>
          </w:p>
          <w:p w14:paraId="06D29E51" w14:textId="77777777" w:rsidR="00A50B27" w:rsidRDefault="00A50B27" w:rsidP="00A50B27">
            <w:pPr>
              <w:pStyle w:val="style1010"/>
              <w:spacing w:line="232" w:lineRule="exact"/>
              <w:ind w:right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A . . . . . . . . . . . . . . . . . . </w:t>
            </w:r>
            <w:proofErr w:type="gramStart"/>
            <w:r>
              <w:rPr>
                <w:color w:val="000000"/>
                <w:lang w:val="fr-FR"/>
              </w:rPr>
              <w:t>. . . .</w:t>
            </w:r>
            <w:proofErr w:type="gramEnd"/>
          </w:p>
          <w:p w14:paraId="59104CA3" w14:textId="77777777" w:rsidR="00A50B27" w:rsidRDefault="00A50B27" w:rsidP="00A50B27">
            <w:pPr>
              <w:pStyle w:val="style1010"/>
              <w:spacing w:line="232" w:lineRule="exact"/>
              <w:ind w:right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 . . . . . . . . . . . . . . . . . . </w:t>
            </w:r>
            <w:proofErr w:type="gramStart"/>
            <w:r>
              <w:rPr>
                <w:color w:val="000000"/>
                <w:lang w:val="fr-FR"/>
              </w:rPr>
              <w:t>. . . .</w:t>
            </w:r>
            <w:proofErr w:type="gramEnd"/>
          </w:p>
          <w:p w14:paraId="6158E06E" w14:textId="77777777" w:rsidR="00A50B27" w:rsidRDefault="00A50B27" w:rsidP="00A50B27">
            <w:pPr>
              <w:pStyle w:val="style1010"/>
              <w:spacing w:line="232" w:lineRule="exact"/>
              <w:ind w:right="20"/>
              <w:jc w:val="center"/>
              <w:rPr>
                <w:color w:val="000000"/>
                <w:lang w:val="fr-FR"/>
              </w:rPr>
            </w:pPr>
          </w:p>
          <w:p w14:paraId="29A6C649" w14:textId="77777777" w:rsidR="00A50B27" w:rsidRDefault="00A50B27" w:rsidP="00A50B27">
            <w:pPr>
              <w:pStyle w:val="style1010"/>
              <w:spacing w:line="232" w:lineRule="exact"/>
              <w:ind w:right="20"/>
              <w:jc w:val="center"/>
              <w:rPr>
                <w:color w:val="000000"/>
                <w:sz w:val="16"/>
                <w:vertAlign w:val="superscript"/>
                <w:lang w:val="fr-FR"/>
              </w:rPr>
            </w:pPr>
            <w:r>
              <w:rPr>
                <w:b/>
                <w:color w:val="000000"/>
                <w:lang w:val="fr-FR"/>
              </w:rPr>
              <w:t>Signature</w:t>
            </w:r>
            <w:r>
              <w:rPr>
                <w:color w:val="000000"/>
                <w:lang w:val="fr-FR"/>
              </w:rPr>
              <w:t xml:space="preserve"> </w:t>
            </w:r>
            <w:r>
              <w:rPr>
                <w:color w:val="000000"/>
                <w:sz w:val="16"/>
                <w:vertAlign w:val="superscript"/>
                <w:lang w:val="fr-FR"/>
              </w:rPr>
              <w:t>1</w:t>
            </w:r>
          </w:p>
          <w:p w14:paraId="568262D6" w14:textId="77777777" w:rsidR="00A50B27" w:rsidRDefault="00A50B27" w:rsidP="00A50B27">
            <w:pPr>
              <w:rPr>
                <w:lang w:val="fr-FR"/>
              </w:rPr>
            </w:pPr>
          </w:p>
          <w:p w14:paraId="7653C5A7" w14:textId="77777777" w:rsidR="00A50B27" w:rsidRDefault="00A50B27" w:rsidP="00A50B27">
            <w:pPr>
              <w:rPr>
                <w:lang w:val="fr-FR"/>
              </w:rPr>
            </w:pPr>
          </w:p>
          <w:p w14:paraId="31A4FB41" w14:textId="3E1B39D8" w:rsidR="00A50B27" w:rsidRPr="00A50B27" w:rsidRDefault="00A50B27" w:rsidP="00A50B27">
            <w:pPr>
              <w:rPr>
                <w:lang w:val="fr-FR"/>
              </w:rPr>
            </w:pPr>
          </w:p>
        </w:tc>
      </w:tr>
    </w:tbl>
    <w:p w14:paraId="5772FA62" w14:textId="77777777" w:rsidR="00842A92" w:rsidRDefault="00842A92">
      <w:pPr>
        <w:sectPr w:rsidR="00842A92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61615ACF" w14:textId="77777777" w:rsidR="00A50B27" w:rsidRDefault="00A50B27" w:rsidP="00A50B27">
      <w:pPr>
        <w:pStyle w:val="style1010"/>
        <w:spacing w:line="232" w:lineRule="exact"/>
        <w:ind w:right="20"/>
        <w:rPr>
          <w:color w:val="000000"/>
          <w:sz w:val="16"/>
          <w:vertAlign w:val="superscript"/>
          <w:lang w:val="fr-FR"/>
        </w:rPr>
      </w:pPr>
    </w:p>
    <w:p w14:paraId="46AD8DD6" w14:textId="77777777" w:rsidR="00842A92" w:rsidRDefault="007D7603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8" w:name="ArtL1_A_MHR"/>
      <w:bookmarkStart w:id="29" w:name="_Toc219298842"/>
      <w:bookmarkEnd w:id="28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RÉPARTITIONS DES HONORAIRES</w:t>
      </w:r>
      <w:bookmarkEnd w:id="29"/>
    </w:p>
    <w:p w14:paraId="0B2714ED" w14:textId="77777777" w:rsidR="00842A92" w:rsidRDefault="007D7603">
      <w:pPr>
        <w:spacing w:line="240" w:lineRule="exact"/>
      </w:pPr>
      <w:r>
        <w:t xml:space="preserve"> </w:t>
      </w:r>
    </w:p>
    <w:p w14:paraId="755A74D4" w14:textId="77777777" w:rsidR="00842A92" w:rsidRDefault="00842A92">
      <w:pPr>
        <w:spacing w:after="160" w:line="240" w:lineRule="exact"/>
      </w:pPr>
    </w:p>
    <w:p w14:paraId="2A40D3B7" w14:textId="77777777" w:rsidR="00842A92" w:rsidRDefault="007D7603">
      <w:pPr>
        <w:pStyle w:val="ParagrapheIndent1"/>
        <w:spacing w:line="232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Forfait de rémunération : ............................. Euros H.T.</w:t>
      </w:r>
    </w:p>
    <w:p w14:paraId="1406E023" w14:textId="77777777" w:rsidR="00842A92" w:rsidRDefault="007D7603">
      <w:pPr>
        <w:pStyle w:val="ParagrapheIndent1"/>
        <w:spacing w:after="240" w:line="232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rémunération : ............ %</w:t>
      </w:r>
    </w:p>
    <w:p w14:paraId="66D14B38" w14:textId="77777777" w:rsidR="00842A92" w:rsidRDefault="007D7603">
      <w:pPr>
        <w:pStyle w:val="ParagrapheIndent1"/>
        <w:spacing w:after="240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Part de l'enveloppe financière prévisionnelle affectée aux travaux : 660 000,00 € HT</w:t>
      </w:r>
    </w:p>
    <w:p w14:paraId="063F9F81" w14:textId="77777777" w:rsidR="00842A92" w:rsidRDefault="007D7603">
      <w:pPr>
        <w:pStyle w:val="ParagrapheIndent1"/>
        <w:spacing w:line="232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pourcentages de chaque élément de mission sont les suivants :</w:t>
      </w:r>
    </w:p>
    <w:p w14:paraId="51D6CA84" w14:textId="77777777" w:rsidR="00842A92" w:rsidRDefault="00842A92">
      <w:pPr>
        <w:pStyle w:val="ParagrapheIndent1"/>
        <w:spacing w:line="232" w:lineRule="exact"/>
        <w:ind w:right="360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 w:rsidR="00842A92" w14:paraId="6DED3FAC" w14:textId="77777777">
        <w:trPr>
          <w:trHeight w:val="3586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842A92" w14:paraId="0E473895" w14:textId="77777777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23FBB3" w14:textId="77777777" w:rsidR="00842A92" w:rsidRDefault="007D7603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Eléments de mission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7BE262" w14:textId="77777777" w:rsidR="00842A92" w:rsidRDefault="007D7603">
                  <w:pPr>
                    <w:spacing w:before="180" w:after="6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A8BA12" w14:textId="77777777" w:rsidR="00842A92" w:rsidRDefault="007D7603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F710AA" w14:textId="77777777" w:rsidR="00842A92" w:rsidRDefault="007D7603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842A92" w14:paraId="67B8337F" w14:textId="77777777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52520B" w14:textId="77777777" w:rsidR="00842A92" w:rsidRDefault="00842A92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224664" w14:textId="77777777" w:rsidR="00842A92" w:rsidRDefault="00842A92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F32E5D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467CED" w14:textId="77777777" w:rsidR="00842A92" w:rsidRDefault="007D7603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337375" w14:textId="77777777" w:rsidR="00842A92" w:rsidRDefault="007D7603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E0FD6F" w14:textId="77777777" w:rsidR="00842A92" w:rsidRDefault="007D7603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67726D" w14:textId="77777777" w:rsidR="00842A92" w:rsidRDefault="007D7603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9D9709" w14:textId="77777777" w:rsidR="00842A92" w:rsidRDefault="007D7603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842A92" w14:paraId="7A4AE8E6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9C7976" w14:textId="77777777" w:rsidR="00842A92" w:rsidRDefault="007D7603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APS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EC740B" w14:textId="77777777" w:rsidR="00842A92" w:rsidRDefault="007D7603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15,00 %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2C8B1B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E18518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BBADFA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0E3BDD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1B8AC9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A84AD0" w14:textId="77777777" w:rsidR="00842A92" w:rsidRDefault="00842A92"/>
              </w:tc>
            </w:tr>
            <w:tr w:rsidR="00842A92" w14:paraId="3FDB5323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D5A981" w14:textId="77777777" w:rsidR="00842A92" w:rsidRDefault="007D7603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APD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D48DB5" w14:textId="77777777" w:rsidR="00842A92" w:rsidRDefault="007D7603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15,00 %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4D3C69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135219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416DA3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17D6EA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9C9A8A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E15734" w14:textId="77777777" w:rsidR="00842A92" w:rsidRDefault="00842A92"/>
              </w:tc>
            </w:tr>
            <w:tr w:rsidR="00842A92" w14:paraId="37EE713E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11391C" w14:textId="77777777" w:rsidR="00842A92" w:rsidRDefault="007D7603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PRO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C8C762" w14:textId="77777777" w:rsidR="00842A92" w:rsidRDefault="007D7603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10,00 %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95B6C6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9177F0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B2F9E6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29A504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AC4BFB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EB9CE3" w14:textId="77777777" w:rsidR="00842A92" w:rsidRDefault="00842A92"/>
              </w:tc>
            </w:tr>
            <w:tr w:rsidR="00842A92" w14:paraId="74332D09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7B3645" w14:textId="77777777" w:rsidR="00842A92" w:rsidRDefault="007D7603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ACT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DD605" w14:textId="77777777" w:rsidR="00842A92" w:rsidRDefault="007D7603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10,00 %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687FAB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F694B9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B42944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9FE80C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96061A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74E2F1" w14:textId="77777777" w:rsidR="00842A92" w:rsidRDefault="00842A92"/>
              </w:tc>
            </w:tr>
            <w:tr w:rsidR="00842A92" w14:paraId="468E9ADA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53AB47" w14:textId="77777777" w:rsidR="00842A92" w:rsidRDefault="007D7603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VISA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DEAA1F" w14:textId="77777777" w:rsidR="00842A92" w:rsidRDefault="007D7603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10,00 %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312D3F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A19663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133F44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6ECB60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7CFA24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950FDE" w14:textId="77777777" w:rsidR="00842A92" w:rsidRDefault="00842A92"/>
              </w:tc>
            </w:tr>
            <w:tr w:rsidR="00842A92" w14:paraId="00DBBE58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D789EA" w14:textId="77777777" w:rsidR="00842A92" w:rsidRDefault="007D7603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DET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D2C55A" w14:textId="77777777" w:rsidR="00842A92" w:rsidRDefault="007D7603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35,00 %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E9E462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EB89DF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151D08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07A0D6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B1FEEC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8D5AA9" w14:textId="77777777" w:rsidR="00842A92" w:rsidRDefault="00842A92"/>
              </w:tc>
            </w:tr>
            <w:tr w:rsidR="00842A92" w14:paraId="423EAC14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21EB3F" w14:textId="77777777" w:rsidR="00842A92" w:rsidRDefault="007D7603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AOR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4A88FB" w14:textId="77777777" w:rsidR="00842A92" w:rsidRDefault="007D7603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5,00 %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75FA42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0E9BF5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81C1A6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EEC741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5F1389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7D1942" w14:textId="77777777" w:rsidR="00842A92" w:rsidRDefault="00842A92"/>
              </w:tc>
            </w:tr>
            <w:tr w:rsidR="00842A92" w14:paraId="0F612509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5C5075" w14:textId="77777777" w:rsidR="00842A92" w:rsidRDefault="007D7603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87867F" w14:textId="77777777" w:rsidR="00842A92" w:rsidRDefault="007D7603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100.0 %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3FA8DB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3D908E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DF7DDC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EC5EE1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009E40" w14:textId="77777777" w:rsidR="00842A92" w:rsidRDefault="00842A92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C3E626" w14:textId="77777777" w:rsidR="00842A92" w:rsidRDefault="00842A92"/>
              </w:tc>
            </w:tr>
          </w:tbl>
          <w:p w14:paraId="1CD68D08" w14:textId="77777777" w:rsidR="00842A92" w:rsidRDefault="00842A92">
            <w:pPr>
              <w:rPr>
                <w:sz w:val="2"/>
              </w:rPr>
            </w:pPr>
          </w:p>
        </w:tc>
      </w:tr>
    </w:tbl>
    <w:p w14:paraId="41B0AC89" w14:textId="77777777" w:rsidR="00842A92" w:rsidRDefault="007D7603">
      <w:pPr>
        <w:spacing w:after="100" w:line="240" w:lineRule="exact"/>
      </w:pPr>
      <w:r>
        <w:t xml:space="preserve"> </w:t>
      </w:r>
    </w:p>
    <w:p w14:paraId="31D7D1C5" w14:textId="77777777" w:rsidR="00842A92" w:rsidRDefault="007D7603">
      <w:pPr>
        <w:pStyle w:val="style1010"/>
        <w:ind w:right="360"/>
        <w:jc w:val="center"/>
        <w:rPr>
          <w:color w:val="000000"/>
          <w:lang w:val="fr-FR"/>
        </w:rPr>
        <w:sectPr w:rsidR="00842A92">
          <w:footerReference w:type="default" r:id="rId22"/>
          <w:pgSz w:w="16840" w:h="11900" w:orient="landscape"/>
          <w:pgMar w:top="1140" w:right="780" w:bottom="1140" w:left="1140" w:header="1140" w:footer="1140" w:gutter="0"/>
          <w:cols w:space="708"/>
        </w:sectPr>
      </w:pPr>
      <w:r>
        <w:rPr>
          <w:color w:val="000000"/>
          <w:lang w:val="fr-FR"/>
        </w:rPr>
        <w:t>Signatures et cachets</w:t>
      </w:r>
    </w:p>
    <w:p w14:paraId="3F974FC7" w14:textId="77777777" w:rsidR="00842A92" w:rsidRDefault="007D7603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0" w:name="ArtL1_A-CT"/>
      <w:bookmarkStart w:id="31" w:name="_Toc219298843"/>
      <w:bookmarkEnd w:id="3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2 : DÉSIGNATION DES CO-TRAITANTS ET RÉPARTITION DES PRESTATIONS</w:t>
      </w:r>
      <w:bookmarkEnd w:id="31"/>
    </w:p>
    <w:p w14:paraId="2ADC5DA3" w14:textId="77777777" w:rsidR="00842A92" w:rsidRDefault="007D760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42A92" w14:paraId="0525F6B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0EF9C" w14:textId="77777777" w:rsidR="00842A92" w:rsidRDefault="007D760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512C2" w14:textId="77777777" w:rsidR="00842A92" w:rsidRDefault="007D760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D6336" w14:textId="77777777" w:rsidR="00842A92" w:rsidRDefault="007D760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3D413" w14:textId="77777777" w:rsidR="00842A92" w:rsidRDefault="007D7603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45BC55B" w14:textId="77777777" w:rsidR="00842A92" w:rsidRDefault="007D7603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EF7A" w14:textId="77777777" w:rsidR="00842A92" w:rsidRDefault="007D760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42A92" w14:paraId="1E11B13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754DA" w14:textId="77777777" w:rsidR="00842A92" w:rsidRDefault="007D76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8FEFEC5" w14:textId="77777777" w:rsidR="00842A92" w:rsidRDefault="007D76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980A1A8" w14:textId="77777777" w:rsidR="00842A92" w:rsidRDefault="007D76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6C69EEC" w14:textId="77777777" w:rsidR="00842A92" w:rsidRDefault="007D76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CCB84FE" w14:textId="77777777" w:rsidR="00842A92" w:rsidRDefault="00842A9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0C7F" w14:textId="77777777" w:rsidR="00842A92" w:rsidRDefault="00842A9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E204E" w14:textId="77777777" w:rsidR="00842A92" w:rsidRDefault="00842A9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A24B4" w14:textId="77777777" w:rsidR="00842A92" w:rsidRDefault="00842A9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EFB77" w14:textId="77777777" w:rsidR="00842A92" w:rsidRDefault="00842A92"/>
        </w:tc>
      </w:tr>
      <w:tr w:rsidR="00842A92" w14:paraId="2DE5D3F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757AE" w14:textId="77777777" w:rsidR="00842A92" w:rsidRDefault="007D76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57B6E80" w14:textId="77777777" w:rsidR="00842A92" w:rsidRDefault="007D76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B4AF880" w14:textId="77777777" w:rsidR="00842A92" w:rsidRDefault="007D76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62BEB5D" w14:textId="77777777" w:rsidR="00842A92" w:rsidRDefault="007D76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F136B5" w14:textId="77777777" w:rsidR="00842A92" w:rsidRDefault="00842A9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CBB7B" w14:textId="77777777" w:rsidR="00842A92" w:rsidRDefault="00842A9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15619" w14:textId="77777777" w:rsidR="00842A92" w:rsidRDefault="00842A9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0AC96" w14:textId="77777777" w:rsidR="00842A92" w:rsidRDefault="00842A9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9D67B" w14:textId="77777777" w:rsidR="00842A92" w:rsidRDefault="00842A92"/>
        </w:tc>
      </w:tr>
      <w:tr w:rsidR="00842A92" w14:paraId="55597AA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0CBA5" w14:textId="77777777" w:rsidR="00842A92" w:rsidRDefault="007D76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A9165E3" w14:textId="77777777" w:rsidR="00842A92" w:rsidRDefault="007D76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6FE9359" w14:textId="77777777" w:rsidR="00842A92" w:rsidRDefault="007D76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F67AE06" w14:textId="77777777" w:rsidR="00842A92" w:rsidRDefault="007D76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78BFD36" w14:textId="77777777" w:rsidR="00842A92" w:rsidRDefault="00842A9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DE313" w14:textId="77777777" w:rsidR="00842A92" w:rsidRDefault="00842A9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D1D4D" w14:textId="77777777" w:rsidR="00842A92" w:rsidRDefault="00842A9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A052A" w14:textId="77777777" w:rsidR="00842A92" w:rsidRDefault="00842A9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4EF35" w14:textId="77777777" w:rsidR="00842A92" w:rsidRDefault="00842A92"/>
        </w:tc>
      </w:tr>
      <w:tr w:rsidR="00842A92" w14:paraId="07D676C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32D8F" w14:textId="77777777" w:rsidR="00842A92" w:rsidRDefault="007D76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EB7BF6F" w14:textId="77777777" w:rsidR="00842A92" w:rsidRDefault="007D76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A37E229" w14:textId="77777777" w:rsidR="00842A92" w:rsidRDefault="007D76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CEC1AC2" w14:textId="77777777" w:rsidR="00842A92" w:rsidRDefault="007D76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8CB5279" w14:textId="77777777" w:rsidR="00842A92" w:rsidRDefault="00842A9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7EF88" w14:textId="77777777" w:rsidR="00842A92" w:rsidRDefault="00842A9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D0CBF" w14:textId="77777777" w:rsidR="00842A92" w:rsidRDefault="00842A9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EDB26" w14:textId="77777777" w:rsidR="00842A92" w:rsidRDefault="00842A9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9F988" w14:textId="77777777" w:rsidR="00842A92" w:rsidRDefault="00842A92"/>
        </w:tc>
      </w:tr>
      <w:tr w:rsidR="00842A92" w14:paraId="188DB5F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775C0" w14:textId="77777777" w:rsidR="00842A92" w:rsidRDefault="007D76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28D2F33" w14:textId="77777777" w:rsidR="00842A92" w:rsidRDefault="007D76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D589950" w14:textId="77777777" w:rsidR="00842A92" w:rsidRDefault="007D76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AFE471D" w14:textId="77777777" w:rsidR="00842A92" w:rsidRDefault="007D76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7FAEE17" w14:textId="77777777" w:rsidR="00842A92" w:rsidRDefault="00842A9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CB7ED" w14:textId="77777777" w:rsidR="00842A92" w:rsidRDefault="00842A9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8FB8F" w14:textId="77777777" w:rsidR="00842A92" w:rsidRDefault="00842A9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7451C" w14:textId="77777777" w:rsidR="00842A92" w:rsidRDefault="00842A9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32ACC" w14:textId="77777777" w:rsidR="00842A92" w:rsidRDefault="00842A92"/>
        </w:tc>
      </w:tr>
      <w:tr w:rsidR="00842A92" w14:paraId="23E9C59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AA71D" w14:textId="77777777" w:rsidR="00842A92" w:rsidRDefault="00842A9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9C9F7" w14:textId="77777777" w:rsidR="00842A92" w:rsidRDefault="007D7603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5FF0B" w14:textId="77777777" w:rsidR="00842A92" w:rsidRDefault="00842A9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61B90" w14:textId="77777777" w:rsidR="00842A92" w:rsidRDefault="00842A9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C69F5" w14:textId="77777777" w:rsidR="00842A92" w:rsidRDefault="00842A92"/>
        </w:tc>
      </w:tr>
    </w:tbl>
    <w:p w14:paraId="5A4D95FB" w14:textId="77777777" w:rsidR="00842A92" w:rsidRDefault="00842A92">
      <w:pPr>
        <w:sectPr w:rsidR="00842A92">
          <w:footerReference w:type="default" r:id="rId23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6D7FA881" w14:textId="77777777" w:rsidR="00842A92" w:rsidRDefault="007D7603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2" w:name="ArtL1_A_CJ"/>
      <w:bookmarkStart w:id="33" w:name="_Toc219298844"/>
      <w:bookmarkEnd w:id="3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3 : COÛTS JOURNALIERS SERVANT DE BASE AUX MODIFICATIONS DU MARCHÉ</w:t>
      </w:r>
      <w:bookmarkEnd w:id="33"/>
    </w:p>
    <w:p w14:paraId="55705366" w14:textId="77777777" w:rsidR="00842A92" w:rsidRDefault="007D7603">
      <w:pPr>
        <w:spacing w:line="240" w:lineRule="exact"/>
      </w:pPr>
      <w:r>
        <w:t xml:space="preserve"> </w:t>
      </w:r>
    </w:p>
    <w:p w14:paraId="513C57AE" w14:textId="77777777" w:rsidR="00842A92" w:rsidRDefault="00842A92">
      <w:pPr>
        <w:spacing w:line="240" w:lineRule="exact"/>
      </w:pPr>
    </w:p>
    <w:p w14:paraId="12FC9012" w14:textId="77777777" w:rsidR="00842A92" w:rsidRDefault="00842A92">
      <w:pPr>
        <w:spacing w:after="20" w:line="240" w:lineRule="exact"/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560"/>
        <w:gridCol w:w="3000"/>
        <w:gridCol w:w="3000"/>
        <w:gridCol w:w="3000"/>
        <w:gridCol w:w="3000"/>
      </w:tblGrid>
      <w:tr w:rsidR="00842A92" w14:paraId="4096A0CB" w14:textId="77777777">
        <w:trPr>
          <w:trHeight w:val="346"/>
        </w:trPr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FBE8E" w14:textId="77777777" w:rsidR="00842A92" w:rsidRDefault="007D7603">
            <w:pPr>
              <w:spacing w:before="8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Cotraitants</w:t>
            </w:r>
          </w:p>
          <w:p w14:paraId="08AE3A63" w14:textId="77777777" w:rsidR="00842A92" w:rsidRDefault="00842A92">
            <w:pPr>
              <w:spacing w:after="20" w:line="240" w:lineRule="exact"/>
            </w:pPr>
          </w:p>
        </w:tc>
        <w:tc>
          <w:tcPr>
            <w:tcW w:w="120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2918D" w14:textId="77777777" w:rsidR="00842A92" w:rsidRDefault="007D760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Nature de l'intervenant</w:t>
            </w:r>
          </w:p>
        </w:tc>
      </w:tr>
      <w:tr w:rsidR="00842A92" w14:paraId="19DA551D" w14:textId="77777777">
        <w:trPr>
          <w:trHeight w:val="1138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36C07" w14:textId="77777777" w:rsidR="00842A92" w:rsidRDefault="00842A92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4320B" w14:textId="77777777" w:rsidR="00842A92" w:rsidRDefault="007D7603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51B0A03E" w14:textId="77777777" w:rsidR="00842A92" w:rsidRDefault="007D7603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58F9" w14:textId="77777777" w:rsidR="00842A92" w:rsidRDefault="007D7603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2861F1E5" w14:textId="77777777" w:rsidR="00842A92" w:rsidRDefault="007D7603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9A2D4" w14:textId="77777777" w:rsidR="00842A92" w:rsidRDefault="007D7603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4B386EF7" w14:textId="77777777" w:rsidR="00842A92" w:rsidRDefault="007D7603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5CC4D" w14:textId="77777777" w:rsidR="00842A92" w:rsidRDefault="007D7603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2C7B8642" w14:textId="77777777" w:rsidR="00842A92" w:rsidRDefault="007D7603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</w:tr>
      <w:tr w:rsidR="00842A92" w14:paraId="0BC6F0DC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009C8" w14:textId="77777777" w:rsidR="00842A92" w:rsidRDefault="00842A92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42C19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CB13F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88285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410D7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842A92" w14:paraId="3FF58182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2D8D9" w14:textId="77777777" w:rsidR="00842A92" w:rsidRDefault="00842A92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5EE1F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D0DAE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28DC6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5BC4C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842A92" w14:paraId="5D2F27E2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62028" w14:textId="77777777" w:rsidR="00842A92" w:rsidRDefault="00842A92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C86C1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A8D5B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D9DA0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4B422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842A92" w14:paraId="744B1101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9F765" w14:textId="77777777" w:rsidR="00842A92" w:rsidRDefault="00842A92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4C5EC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99554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25989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1B074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842A92" w14:paraId="73AD0B17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83C69" w14:textId="77777777" w:rsidR="00842A92" w:rsidRDefault="00842A92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27B75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72653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60A6E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AF45A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842A92" w14:paraId="1FFE96C5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F6EDC" w14:textId="77777777" w:rsidR="00842A92" w:rsidRDefault="00842A92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CD15A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844F6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A4DFC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E945E" w14:textId="77777777" w:rsidR="00842A92" w:rsidRDefault="007D7603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</w:tbl>
    <w:p w14:paraId="04EAB506" w14:textId="77777777" w:rsidR="00842A92" w:rsidRDefault="00842A92"/>
    <w:sectPr w:rsidR="00842A92">
      <w:footerReference w:type="default" r:id="rId24"/>
      <w:pgSz w:w="16840" w:h="11900" w:orient="landscape"/>
      <w:pgMar w:top="1140" w:right="10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D1216" w14:textId="77777777" w:rsidR="007D7603" w:rsidRDefault="007D7603">
      <w:r>
        <w:separator/>
      </w:r>
    </w:p>
  </w:endnote>
  <w:endnote w:type="continuationSeparator" w:id="0">
    <w:p w14:paraId="5C389158" w14:textId="77777777" w:rsidR="007D7603" w:rsidRDefault="007D7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F0BC" w14:textId="77777777" w:rsidR="00842A92" w:rsidRDefault="00842A9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42A92" w14:paraId="1296FEB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2524E6" w14:textId="77777777" w:rsidR="00842A92" w:rsidRDefault="007D760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DISPDIJ26001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0597A3" w14:textId="77777777" w:rsidR="00842A92" w:rsidRDefault="007D760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16379" w14:textId="77777777" w:rsidR="00842A92" w:rsidRDefault="007D760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A91F62A" w14:textId="77777777" w:rsidR="00842A92" w:rsidRDefault="00842A92">
    <w:pPr>
      <w:spacing w:after="160" w:line="240" w:lineRule="exact"/>
    </w:pPr>
  </w:p>
  <w:p w14:paraId="7C9DA7F5" w14:textId="77777777" w:rsidR="00842A92" w:rsidRDefault="00842A9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42A92" w14:paraId="63F7369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416820" w14:textId="77777777" w:rsidR="00842A92" w:rsidRDefault="007D760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DISPDIJ26001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4472DC" w14:textId="77777777" w:rsidR="00842A92" w:rsidRDefault="007D760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3E587" w14:textId="77777777" w:rsidR="00842A92" w:rsidRDefault="00842A9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42A92" w14:paraId="171B742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D9206A" w14:textId="77777777" w:rsidR="00842A92" w:rsidRDefault="007D760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DISPDIJ26001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BD8171" w14:textId="77777777" w:rsidR="00842A92" w:rsidRDefault="007D760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C797E" w14:textId="77777777" w:rsidR="00842A92" w:rsidRDefault="007D760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404D926B" w14:textId="77777777" w:rsidR="00842A92" w:rsidRDefault="00842A92">
    <w:pPr>
      <w:spacing w:after="160" w:line="240" w:lineRule="exact"/>
    </w:pPr>
  </w:p>
  <w:p w14:paraId="7AF6DCD2" w14:textId="77777777" w:rsidR="00842A92" w:rsidRDefault="00842A9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42A92" w14:paraId="0CC35FF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826F34" w14:textId="77777777" w:rsidR="00842A92" w:rsidRDefault="007D760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DISPDIJ26001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F1151B" w14:textId="77777777" w:rsidR="00842A92" w:rsidRDefault="007D760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6CE17" w14:textId="77777777" w:rsidR="00842A92" w:rsidRDefault="00842A9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42A92" w14:paraId="459B451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8CEF18" w14:textId="77777777" w:rsidR="00842A92" w:rsidRDefault="007D760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DISPDIJ26001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BD420A" w14:textId="77777777" w:rsidR="00842A92" w:rsidRDefault="007D760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42A92" w14:paraId="624151F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470DBB" w14:textId="77777777" w:rsidR="00842A92" w:rsidRDefault="007D760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DISPDIJ26001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E675C8" w14:textId="77777777" w:rsidR="00842A92" w:rsidRDefault="007D760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42A92" w14:paraId="33139EE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0498C6" w14:textId="77777777" w:rsidR="00842A92" w:rsidRDefault="007D760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DISPDIJ26001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65D11A" w14:textId="77777777" w:rsidR="00842A92" w:rsidRDefault="007D760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42A92" w14:paraId="20DEBE3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B3ACC3" w14:textId="77777777" w:rsidR="00842A92" w:rsidRDefault="007D760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DISPDIJ26001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F78CBB" w14:textId="77777777" w:rsidR="00842A92" w:rsidRDefault="007D760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15B33" w14:textId="77777777" w:rsidR="007D7603" w:rsidRDefault="007D7603">
      <w:r>
        <w:separator/>
      </w:r>
    </w:p>
  </w:footnote>
  <w:footnote w:type="continuationSeparator" w:id="0">
    <w:p w14:paraId="15A3DE7F" w14:textId="77777777" w:rsidR="007D7603" w:rsidRDefault="007D7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A92"/>
    <w:rsid w:val="000231B7"/>
    <w:rsid w:val="006B2EB1"/>
    <w:rsid w:val="007D7603"/>
    <w:rsid w:val="00842A92"/>
    <w:rsid w:val="00A50B27"/>
    <w:rsid w:val="00C3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340886"/>
  <w15:docId w15:val="{D96049FA-6697-44FE-8BA9-E1C2F1CC4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A50B2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50B27"/>
    <w:rPr>
      <w:sz w:val="24"/>
      <w:szCs w:val="24"/>
    </w:rPr>
  </w:style>
  <w:style w:type="paragraph" w:styleId="Pieddepage0">
    <w:name w:val="footer"/>
    <w:basedOn w:val="Normal"/>
    <w:link w:val="PieddepageCar"/>
    <w:rsid w:val="00A50B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50B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0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2345</Words>
  <Characters>12802</Characters>
  <Application>Microsoft Office Word</Application>
  <DocSecurity>0</DocSecurity>
  <Lines>106</Lines>
  <Paragraphs>30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LECHENAULT Murielle</dc:creator>
  <cp:lastModifiedBy>LECHENAULT Murielle</cp:lastModifiedBy>
  <cp:revision>2</cp:revision>
  <cp:lastPrinted>2026-01-14T15:01:00Z</cp:lastPrinted>
  <dcterms:created xsi:type="dcterms:W3CDTF">2026-01-14T16:07:00Z</dcterms:created>
  <dcterms:modified xsi:type="dcterms:W3CDTF">2026-01-14T16:07:00Z</dcterms:modified>
</cp:coreProperties>
</file>